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C8C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Department of Philosophy</w:t>
      </w:r>
    </w:p>
    <w:p w14:paraId="09F13A3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Mary Immaculate College</w:t>
      </w:r>
    </w:p>
    <w:p w14:paraId="06535B80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46E9F938" w14:textId="34EE86E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Philosophy Departmental Assistantship 202</w:t>
      </w:r>
      <w:r w:rsidR="009A75F5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3</w:t>
      </w:r>
    </w:p>
    <w:p w14:paraId="190AAA4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4932D323" w14:textId="117AA5AF" w:rsidR="00404894" w:rsidRPr="0025363D" w:rsidRDefault="00404894" w:rsidP="00404894">
      <w:pPr>
        <w:spacing w:after="0" w:line="240" w:lineRule="auto"/>
        <w:rPr>
          <w:rFonts w:eastAsia="Times New Roman" w:cstheme="minorHAns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The Department of Philosophy at MIC is accepting applications for one Departmental Assistantship in Philosophy beginning in September 202</w:t>
      </w:r>
      <w:r w:rsidR="005B5C1B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3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(PhD or MA by research).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The deadline for applications is 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on Thursday</w:t>
      </w:r>
      <w:r w:rsidR="00CA5E90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,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1</w:t>
      </w:r>
      <w:r w:rsidR="009830FD" w:rsidRP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vertAlign w:val="superscript"/>
          <w:lang w:eastAsia="en-IE"/>
        </w:rPr>
        <w:t>st</w:t>
      </w:r>
      <w:r w:rsidR="009830FD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of June</w:t>
      </w:r>
      <w:r w:rsidR="0003155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 2023 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(</w:t>
      </w:r>
      <w:r w:rsidR="0003155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 xml:space="preserve">Late applications will be welcome 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if the Departmental Assistantship remains unfulfilled after the deadline</w:t>
      </w:r>
      <w:r w:rsidR="007E4D63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; please contact Dr Daniel Vázquez Daniel.Vazquez@mic.ul.ie</w:t>
      </w:r>
      <w:r w:rsidR="00031554" w:rsidRPr="007E4D63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)</w:t>
      </w:r>
    </w:p>
    <w:p w14:paraId="3DDAB6CA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0AA32B64" w14:textId="586DECE4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The Departmental Assistantship provides an annual stipend of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€6,900 per annum and a fee waiver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 Awards are annually renewable for up to three years, with a fee waiver in the fourth year of normal registration. The successful candidate will provide up to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120 hours of tutoring, research assistance, or other departmental work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across the academic year 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to the Department of Philosophy (an average of 5 hours per week per semester and may not exceed 10 hours in any given week). </w:t>
      </w:r>
      <w:r w:rsidR="0071142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scheme includes 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induction sessions, close </w:t>
      </w:r>
      <w:r w:rsidR="001008C0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monitoring and mentoring by the Head of the Department,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and </w:t>
      </w:r>
      <w:r w:rsidR="0071142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training opportunities </w:t>
      </w:r>
      <w:r w:rsidR="00440FBF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available to all staff members at MIC.</w:t>
      </w:r>
    </w:p>
    <w:p w14:paraId="30C4642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794341A6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General information on the Departmental Assistantship funding scheme is available </w:t>
      </w:r>
      <w:hyperlink r:id="rId5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 </w:t>
      </w:r>
    </w:p>
    <w:p w14:paraId="243A657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6F52FF8F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Application Process </w:t>
      </w:r>
    </w:p>
    <w:p w14:paraId="5E230AC8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016181FD" w14:textId="42F5D1A9" w:rsidR="00404894" w:rsidRPr="00404894" w:rsidRDefault="00404894" w:rsidP="004048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Complete a research postgraduate application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 Allow sufficient time to prepare the application. Candidates must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identify a research topic,  a supervisor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and </w:t>
      </w: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prepare a 3000-4000 words research proposal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in coordination with the potential supervisor (guidelines on preparing your proposal </w:t>
      </w:r>
      <w:hyperlink r:id="rId6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). Complete information on this process is available </w:t>
      </w:r>
      <w:hyperlink r:id="rId7" w:tgtFrame="_blank" w:history="1">
        <w:r w:rsidRPr="00404894">
          <w:rPr>
            <w:rFonts w:ascii="Calibri" w:eastAsia="Times New Roman" w:hAnsi="Calibri" w:cs="Calibri"/>
            <w:b/>
            <w:bCs/>
            <w:color w:val="0E101A"/>
            <w:sz w:val="24"/>
            <w:szCs w:val="24"/>
            <w:u w:val="single"/>
            <w:bdr w:val="none" w:sz="0" w:space="0" w:color="auto" w:frame="1"/>
            <w:lang w:eastAsia="en-IE"/>
          </w:rPr>
          <w:t>here</w:t>
        </w:r>
      </w:hyperlink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. </w:t>
      </w:r>
    </w:p>
    <w:p w14:paraId="14C46688" w14:textId="52C57CF3" w:rsidR="00404894" w:rsidRPr="00404894" w:rsidRDefault="00404894" w:rsidP="004048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Complete a Departmental Assistantship application.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 Applicants should submit the following documents </w:t>
      </w:r>
      <w:r w:rsidR="00B1393A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via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email to the Head of Department, Dr Daniel Vázquez (Daniel.Vazquez@mic.ul.ie): </w:t>
      </w:r>
    </w:p>
    <w:p w14:paraId="4D9E3BE9" w14:textId="77777777" w:rsidR="00404894" w:rsidRPr="00404894" w:rsidRDefault="00404894" w:rsidP="004048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 short statement indicating experience and aptitude for tutoring undergraduate students and for research assistance (maximum 200 words). </w:t>
      </w:r>
    </w:p>
    <w:p w14:paraId="4A6D2A14" w14:textId="77777777" w:rsidR="00404894" w:rsidRPr="00404894" w:rsidRDefault="00404894" w:rsidP="0040489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 copy of the research application (with all the documents in the application package). </w:t>
      </w:r>
    </w:p>
    <w:p w14:paraId="58F42DE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2A922C0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Selection Criteria </w:t>
      </w:r>
    </w:p>
    <w:p w14:paraId="44AF96A1" w14:textId="70544CD2" w:rsidR="00404894" w:rsidRPr="00404894" w:rsidRDefault="00404894" w:rsidP="00B1393A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Experience and aptitude for tutoring undergraduate students and research </w:t>
      </w:r>
      <w:r w:rsidR="00B1393A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assistance.</w:t>
      </w:r>
    </w:p>
    <w:p w14:paraId="1F327E06" w14:textId="606CA090" w:rsidR="00404894" w:rsidRPr="00404894" w:rsidRDefault="00404894" w:rsidP="00B1393A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Academic record and </w:t>
      </w:r>
      <w:r w:rsidR="00B1393A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promise.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6F19765B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3EDE7A85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Selection Process</w:t>
      </w:r>
    </w:p>
    <w:p w14:paraId="780F04B9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73352730" w14:textId="4D3CDB39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Department will convene a Selection Committee consisting of the Head of </w:t>
      </w:r>
      <w:r w:rsidR="00A2084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Department (chair), </w:t>
      </w:r>
      <w:r w:rsidR="00E52D75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and two other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 staff </w:t>
      </w:r>
      <w:r w:rsidR="00407F80"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members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. The committee will assess applications based on the selection criteria and make a recommendation to the Research and Graduate School. The Head of </w:t>
      </w:r>
      <w:r w:rsidR="00A2084E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 xml:space="preserve">the </w:t>
      </w: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Department will notify applicants of the outcome of the selection process as soon as possible.</w:t>
      </w:r>
    </w:p>
    <w:p w14:paraId="592D518D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 </w:t>
      </w:r>
    </w:p>
    <w:p w14:paraId="3A9E6477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b/>
          <w:bCs/>
          <w:color w:val="0E101A"/>
          <w:sz w:val="24"/>
          <w:szCs w:val="24"/>
          <w:bdr w:val="none" w:sz="0" w:space="0" w:color="auto" w:frame="1"/>
          <w:lang w:eastAsia="en-IE"/>
        </w:rPr>
        <w:t>Further information </w:t>
      </w:r>
    </w:p>
    <w:p w14:paraId="698105B1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</w:p>
    <w:p w14:paraId="15C436B0" w14:textId="77777777" w:rsidR="00404894" w:rsidRPr="00404894" w:rsidRDefault="00404894" w:rsidP="00404894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  <w:lang w:eastAsia="en-IE"/>
        </w:rPr>
      </w:pPr>
      <w:r w:rsidRPr="00404894">
        <w:rPr>
          <w:rFonts w:ascii="Calibri" w:eastAsia="Times New Roman" w:hAnsi="Calibri" w:cs="Calibri"/>
          <w:color w:val="0E101A"/>
          <w:sz w:val="24"/>
          <w:szCs w:val="24"/>
          <w:bdr w:val="none" w:sz="0" w:space="0" w:color="auto" w:frame="1"/>
          <w:lang w:eastAsia="en-IE"/>
        </w:rPr>
        <w:t>Please contact Dr Daniel Vázquez, Head of Department (Daniel.Vazquez@mic.ul.ie)</w:t>
      </w:r>
    </w:p>
    <w:p w14:paraId="5F654A69" w14:textId="77777777" w:rsidR="00EE2D1A" w:rsidRDefault="00000000"/>
    <w:sectPr w:rsidR="00EE2D1A" w:rsidSect="00404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81E"/>
    <w:multiLevelType w:val="multilevel"/>
    <w:tmpl w:val="211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0280C"/>
    <w:multiLevelType w:val="multilevel"/>
    <w:tmpl w:val="019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A287F"/>
    <w:multiLevelType w:val="multilevel"/>
    <w:tmpl w:val="7D5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448D8"/>
    <w:multiLevelType w:val="multilevel"/>
    <w:tmpl w:val="A4C4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291773">
    <w:abstractNumId w:val="3"/>
  </w:num>
  <w:num w:numId="2" w16cid:durableId="1132868236">
    <w:abstractNumId w:val="2"/>
  </w:num>
  <w:num w:numId="3" w16cid:durableId="1356226607">
    <w:abstractNumId w:val="1"/>
  </w:num>
  <w:num w:numId="4" w16cid:durableId="17040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94"/>
    <w:rsid w:val="00031554"/>
    <w:rsid w:val="000A6B83"/>
    <w:rsid w:val="001008C0"/>
    <w:rsid w:val="0025363D"/>
    <w:rsid w:val="00295277"/>
    <w:rsid w:val="002F5880"/>
    <w:rsid w:val="003A710E"/>
    <w:rsid w:val="00404894"/>
    <w:rsid w:val="00407F80"/>
    <w:rsid w:val="00440FBF"/>
    <w:rsid w:val="004C2343"/>
    <w:rsid w:val="005B5C1B"/>
    <w:rsid w:val="006E0667"/>
    <w:rsid w:val="0071142E"/>
    <w:rsid w:val="007E4D63"/>
    <w:rsid w:val="00851F08"/>
    <w:rsid w:val="00957614"/>
    <w:rsid w:val="009830FD"/>
    <w:rsid w:val="00983239"/>
    <w:rsid w:val="00987CCD"/>
    <w:rsid w:val="009A75F5"/>
    <w:rsid w:val="00A01FF2"/>
    <w:rsid w:val="00A2084E"/>
    <w:rsid w:val="00B1393A"/>
    <w:rsid w:val="00B25875"/>
    <w:rsid w:val="00C83F9D"/>
    <w:rsid w:val="00CA5E90"/>
    <w:rsid w:val="00E02B7E"/>
    <w:rsid w:val="00E52D75"/>
    <w:rsid w:val="00E6580D"/>
    <w:rsid w:val="00EB4196"/>
    <w:rsid w:val="00F064E1"/>
    <w:rsid w:val="00FE5310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6686"/>
  <w15:chartTrackingRefBased/>
  <w15:docId w15:val="{301B5EFE-AB3C-4CCB-8F51-C9E66BB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04894"/>
    <w:rPr>
      <w:b/>
      <w:bCs/>
    </w:rPr>
  </w:style>
  <w:style w:type="paragraph" w:customStyle="1" w:styleId="xql-indent-1">
    <w:name w:val="x_ql-indent-1"/>
    <w:basedOn w:val="Normal"/>
    <w:rsid w:val="004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.ul.ie/research/research-graduate-school/supports/how-to-apply?index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.ul.ie/sites/default/files/uploads/639/How%20to%20apply%20for%20a%20Research%20Postgraduate%20Programme%20at%20MIC.pdf" TargetMode="External"/><Relationship Id="rId5" Type="http://schemas.openxmlformats.org/officeDocument/2006/relationships/hyperlink" Target="https://www.mic.ul.ie/research/research-graduate-school/supports/scholarships-funding-fees?index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Daniel.Vazquez</dc:creator>
  <cp:keywords/>
  <dc:description/>
  <cp:lastModifiedBy>Daniel.Vazquez</cp:lastModifiedBy>
  <cp:revision>18</cp:revision>
  <dcterms:created xsi:type="dcterms:W3CDTF">2023-04-12T08:38:00Z</dcterms:created>
  <dcterms:modified xsi:type="dcterms:W3CDTF">2023-04-12T09:24:00Z</dcterms:modified>
</cp:coreProperties>
</file>