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AC8C" w14:textId="77777777" w:rsidR="00404894" w:rsidRPr="00404894" w:rsidRDefault="00404894" w:rsidP="00404894">
      <w:pPr>
        <w:spacing w:after="0" w:line="240" w:lineRule="auto"/>
        <w:rPr>
          <w:rFonts w:ascii="Calibri" w:eastAsia="Times New Roman" w:hAnsi="Calibri" w:cs="Calibri"/>
          <w:color w:val="0E101A"/>
          <w:sz w:val="24"/>
          <w:szCs w:val="24"/>
          <w:lang w:eastAsia="en-IE"/>
        </w:rPr>
      </w:pPr>
      <w:r w:rsidRPr="00404894">
        <w:rPr>
          <w:rFonts w:ascii="Calibri" w:eastAsia="Times New Roman" w:hAnsi="Calibri" w:cs="Calibri"/>
          <w:b/>
          <w:bCs/>
          <w:color w:val="0E101A"/>
          <w:sz w:val="24"/>
          <w:szCs w:val="24"/>
          <w:bdr w:val="none" w:sz="0" w:space="0" w:color="auto" w:frame="1"/>
          <w:lang w:eastAsia="en-IE"/>
        </w:rPr>
        <w:t>Department of Philosophy</w:t>
      </w:r>
    </w:p>
    <w:p w14:paraId="09F13A39" w14:textId="77777777" w:rsidR="00404894" w:rsidRPr="00404894" w:rsidRDefault="00404894" w:rsidP="00404894">
      <w:pPr>
        <w:spacing w:after="0" w:line="240" w:lineRule="auto"/>
        <w:rPr>
          <w:rFonts w:ascii="Calibri" w:eastAsia="Times New Roman" w:hAnsi="Calibri" w:cs="Calibri"/>
          <w:color w:val="0E101A"/>
          <w:sz w:val="24"/>
          <w:szCs w:val="24"/>
          <w:lang w:eastAsia="en-IE"/>
        </w:rPr>
      </w:pPr>
      <w:r w:rsidRPr="00404894">
        <w:rPr>
          <w:rFonts w:ascii="Calibri" w:eastAsia="Times New Roman" w:hAnsi="Calibri" w:cs="Calibri"/>
          <w:b/>
          <w:bCs/>
          <w:color w:val="0E101A"/>
          <w:sz w:val="24"/>
          <w:szCs w:val="24"/>
          <w:bdr w:val="none" w:sz="0" w:space="0" w:color="auto" w:frame="1"/>
          <w:lang w:eastAsia="en-IE"/>
        </w:rPr>
        <w:t>Mary Immaculate College</w:t>
      </w:r>
    </w:p>
    <w:p w14:paraId="06535B80" w14:textId="77777777" w:rsidR="00404894" w:rsidRPr="00404894" w:rsidRDefault="00404894" w:rsidP="00404894">
      <w:pPr>
        <w:spacing w:after="0" w:line="240" w:lineRule="auto"/>
        <w:rPr>
          <w:rFonts w:ascii="Calibri" w:eastAsia="Times New Roman" w:hAnsi="Calibri" w:cs="Calibri"/>
          <w:color w:val="0E101A"/>
          <w:sz w:val="24"/>
          <w:szCs w:val="24"/>
          <w:lang w:eastAsia="en-IE"/>
        </w:rPr>
      </w:pPr>
    </w:p>
    <w:p w14:paraId="46E9F938" w14:textId="77777777" w:rsidR="00404894" w:rsidRPr="00404894" w:rsidRDefault="00404894" w:rsidP="00404894">
      <w:pPr>
        <w:spacing w:after="0" w:line="240" w:lineRule="auto"/>
        <w:rPr>
          <w:rFonts w:ascii="Calibri" w:eastAsia="Times New Roman" w:hAnsi="Calibri" w:cs="Calibri"/>
          <w:color w:val="0E101A"/>
          <w:sz w:val="24"/>
          <w:szCs w:val="24"/>
          <w:lang w:eastAsia="en-IE"/>
        </w:rPr>
      </w:pPr>
      <w:r w:rsidRPr="00404894">
        <w:rPr>
          <w:rFonts w:ascii="Calibri" w:eastAsia="Times New Roman" w:hAnsi="Calibri" w:cs="Calibri"/>
          <w:b/>
          <w:bCs/>
          <w:color w:val="0E101A"/>
          <w:sz w:val="24"/>
          <w:szCs w:val="24"/>
          <w:bdr w:val="none" w:sz="0" w:space="0" w:color="auto" w:frame="1"/>
          <w:lang w:eastAsia="en-IE"/>
        </w:rPr>
        <w:t>Philosophy Departmental Assistantship 2022</w:t>
      </w:r>
    </w:p>
    <w:p w14:paraId="190AAA45" w14:textId="77777777" w:rsidR="00404894" w:rsidRPr="00404894" w:rsidRDefault="00404894" w:rsidP="00404894">
      <w:pPr>
        <w:spacing w:after="0" w:line="240" w:lineRule="auto"/>
        <w:rPr>
          <w:rFonts w:ascii="Calibri" w:eastAsia="Times New Roman" w:hAnsi="Calibri" w:cs="Calibri"/>
          <w:color w:val="0E101A"/>
          <w:sz w:val="24"/>
          <w:szCs w:val="24"/>
          <w:lang w:eastAsia="en-IE"/>
        </w:rPr>
      </w:pPr>
    </w:p>
    <w:p w14:paraId="4932D323" w14:textId="116D0DEE" w:rsidR="00404894" w:rsidRPr="0025363D" w:rsidRDefault="00404894" w:rsidP="00404894">
      <w:pPr>
        <w:spacing w:after="0" w:line="240" w:lineRule="auto"/>
        <w:rPr>
          <w:rFonts w:eastAsia="Times New Roman" w:cstheme="minorHAnsi"/>
          <w:color w:val="0E101A"/>
          <w:sz w:val="24"/>
          <w:szCs w:val="24"/>
          <w:lang w:eastAsia="en-IE"/>
        </w:rPr>
      </w:pPr>
      <w:r w:rsidRPr="00404894">
        <w:rPr>
          <w:rFonts w:ascii="Calibri" w:eastAsia="Times New Roman" w:hAnsi="Calibri" w:cs="Calibri"/>
          <w:color w:val="0E101A"/>
          <w:sz w:val="24"/>
          <w:szCs w:val="24"/>
          <w:bdr w:val="none" w:sz="0" w:space="0" w:color="auto" w:frame="1"/>
          <w:lang w:eastAsia="en-IE"/>
        </w:rPr>
        <w:t>The Department of Philosophy at MIC is accepting applications for one Departmental Assistantship in Philosophy beginning in September 2022 (PhD or MA by research). </w:t>
      </w:r>
      <w:r w:rsidRPr="00404894">
        <w:rPr>
          <w:rFonts w:ascii="Calibri" w:eastAsia="Times New Roman" w:hAnsi="Calibri" w:cs="Calibri"/>
          <w:b/>
          <w:bCs/>
          <w:color w:val="0E101A"/>
          <w:sz w:val="24"/>
          <w:szCs w:val="24"/>
          <w:bdr w:val="none" w:sz="0" w:space="0" w:color="auto" w:frame="1"/>
          <w:lang w:eastAsia="en-IE"/>
        </w:rPr>
        <w:t xml:space="preserve">The deadline for applications is on </w:t>
      </w:r>
      <w:r w:rsidRPr="00F064E1">
        <w:rPr>
          <w:rFonts w:ascii="Calibri" w:eastAsia="Times New Roman" w:hAnsi="Calibri" w:cs="Calibri"/>
          <w:b/>
          <w:bCs/>
          <w:strike/>
          <w:color w:val="0E101A"/>
          <w:sz w:val="24"/>
          <w:szCs w:val="24"/>
          <w:bdr w:val="none" w:sz="0" w:space="0" w:color="auto" w:frame="1"/>
          <w:lang w:eastAsia="en-IE"/>
        </w:rPr>
        <w:t>Monday 30th May 2022</w:t>
      </w:r>
      <w:r w:rsidRPr="00F064E1">
        <w:rPr>
          <w:rFonts w:ascii="Calibri" w:eastAsia="Times New Roman" w:hAnsi="Calibri" w:cs="Calibri"/>
          <w:strike/>
          <w:color w:val="0E101A"/>
          <w:sz w:val="24"/>
          <w:szCs w:val="24"/>
          <w:bdr w:val="none" w:sz="0" w:space="0" w:color="auto" w:frame="1"/>
          <w:lang w:eastAsia="en-IE"/>
        </w:rPr>
        <w:t>.</w:t>
      </w:r>
      <w:r w:rsidRPr="00404894">
        <w:rPr>
          <w:rFonts w:ascii="Calibri" w:eastAsia="Times New Roman" w:hAnsi="Calibri" w:cs="Calibri"/>
          <w:color w:val="0E101A"/>
          <w:sz w:val="24"/>
          <w:szCs w:val="24"/>
          <w:bdr w:val="none" w:sz="0" w:space="0" w:color="auto" w:frame="1"/>
          <w:lang w:eastAsia="en-IE"/>
        </w:rPr>
        <w:t>  </w:t>
      </w:r>
      <w:r w:rsidR="0025363D" w:rsidRPr="0025363D">
        <w:rPr>
          <w:rStyle w:val="Strong"/>
          <w:rFonts w:cstheme="minorHAnsi"/>
          <w:sz w:val="24"/>
          <w:szCs w:val="24"/>
        </w:rPr>
        <w:t>***The deadline has been extended until August 31, 2022***</w:t>
      </w:r>
    </w:p>
    <w:p w14:paraId="3DDAB6CA" w14:textId="77777777" w:rsidR="00404894" w:rsidRPr="00404894" w:rsidRDefault="00404894" w:rsidP="00404894">
      <w:pPr>
        <w:spacing w:after="0" w:line="240" w:lineRule="auto"/>
        <w:rPr>
          <w:rFonts w:ascii="Calibri" w:eastAsia="Times New Roman" w:hAnsi="Calibri" w:cs="Calibri"/>
          <w:color w:val="0E101A"/>
          <w:sz w:val="24"/>
          <w:szCs w:val="24"/>
          <w:lang w:eastAsia="en-IE"/>
        </w:rPr>
      </w:pPr>
    </w:p>
    <w:p w14:paraId="0AA32B64" w14:textId="0356ED80" w:rsidR="00404894" w:rsidRPr="00404894" w:rsidRDefault="00404894" w:rsidP="00404894">
      <w:pPr>
        <w:spacing w:after="0" w:line="240" w:lineRule="auto"/>
        <w:rPr>
          <w:rFonts w:ascii="Calibri" w:eastAsia="Times New Roman" w:hAnsi="Calibri" w:cs="Calibri"/>
          <w:color w:val="0E101A"/>
          <w:sz w:val="24"/>
          <w:szCs w:val="24"/>
          <w:lang w:eastAsia="en-IE"/>
        </w:rPr>
      </w:pPr>
      <w:r w:rsidRPr="00404894">
        <w:rPr>
          <w:rFonts w:ascii="Calibri" w:eastAsia="Times New Roman" w:hAnsi="Calibri" w:cs="Calibri"/>
          <w:color w:val="0E101A"/>
          <w:sz w:val="24"/>
          <w:szCs w:val="24"/>
          <w:bdr w:val="none" w:sz="0" w:space="0" w:color="auto" w:frame="1"/>
          <w:lang w:eastAsia="en-IE"/>
        </w:rPr>
        <w:t> The Departmental Assistantship provides an annual stipend of </w:t>
      </w:r>
      <w:r w:rsidRPr="00404894">
        <w:rPr>
          <w:rFonts w:ascii="Calibri" w:eastAsia="Times New Roman" w:hAnsi="Calibri" w:cs="Calibri"/>
          <w:b/>
          <w:bCs/>
          <w:color w:val="0E101A"/>
          <w:sz w:val="24"/>
          <w:szCs w:val="24"/>
          <w:bdr w:val="none" w:sz="0" w:space="0" w:color="auto" w:frame="1"/>
          <w:lang w:eastAsia="en-IE"/>
        </w:rPr>
        <w:t>€6,900 per annum and a fee waiver</w:t>
      </w:r>
      <w:r w:rsidRPr="00404894">
        <w:rPr>
          <w:rFonts w:ascii="Calibri" w:eastAsia="Times New Roman" w:hAnsi="Calibri" w:cs="Calibri"/>
          <w:color w:val="0E101A"/>
          <w:sz w:val="24"/>
          <w:szCs w:val="24"/>
          <w:bdr w:val="none" w:sz="0" w:space="0" w:color="auto" w:frame="1"/>
          <w:lang w:eastAsia="en-IE"/>
        </w:rPr>
        <w:t>. Awards are annually renewable for up to three years, with a fee waiver in the fourth year of normal registration. The successful candidate will provide up to </w:t>
      </w:r>
      <w:r w:rsidRPr="00404894">
        <w:rPr>
          <w:rFonts w:ascii="Calibri" w:eastAsia="Times New Roman" w:hAnsi="Calibri" w:cs="Calibri"/>
          <w:b/>
          <w:bCs/>
          <w:color w:val="0E101A"/>
          <w:sz w:val="24"/>
          <w:szCs w:val="24"/>
          <w:bdr w:val="none" w:sz="0" w:space="0" w:color="auto" w:frame="1"/>
          <w:lang w:eastAsia="en-IE"/>
        </w:rPr>
        <w:t>120 hours of tutoring, research assistance, or other departmental work</w:t>
      </w:r>
      <w:r w:rsidRPr="00404894">
        <w:rPr>
          <w:rFonts w:ascii="Calibri" w:eastAsia="Times New Roman" w:hAnsi="Calibri" w:cs="Calibri"/>
          <w:color w:val="0E101A"/>
          <w:sz w:val="24"/>
          <w:szCs w:val="24"/>
          <w:bdr w:val="none" w:sz="0" w:space="0" w:color="auto" w:frame="1"/>
          <w:lang w:eastAsia="en-IE"/>
        </w:rPr>
        <w:t> </w:t>
      </w:r>
      <w:r w:rsidRPr="00404894">
        <w:rPr>
          <w:rFonts w:ascii="Calibri" w:eastAsia="Times New Roman" w:hAnsi="Calibri" w:cs="Calibri"/>
          <w:b/>
          <w:bCs/>
          <w:color w:val="0E101A"/>
          <w:sz w:val="24"/>
          <w:szCs w:val="24"/>
          <w:bdr w:val="none" w:sz="0" w:space="0" w:color="auto" w:frame="1"/>
          <w:lang w:eastAsia="en-IE"/>
        </w:rPr>
        <w:t>across the academic year </w:t>
      </w:r>
      <w:r w:rsidRPr="00404894">
        <w:rPr>
          <w:rFonts w:ascii="Calibri" w:eastAsia="Times New Roman" w:hAnsi="Calibri" w:cs="Calibri"/>
          <w:color w:val="0E101A"/>
          <w:sz w:val="24"/>
          <w:szCs w:val="24"/>
          <w:bdr w:val="none" w:sz="0" w:space="0" w:color="auto" w:frame="1"/>
          <w:lang w:eastAsia="en-IE"/>
        </w:rPr>
        <w:t>to the Department of Philosophy (an average of 5 hours per week per semester and may not exceed 10 hours in any given week). </w:t>
      </w:r>
      <w:r w:rsidR="0071142E">
        <w:rPr>
          <w:rFonts w:ascii="Calibri" w:eastAsia="Times New Roman" w:hAnsi="Calibri" w:cs="Calibri"/>
          <w:color w:val="0E101A"/>
          <w:sz w:val="24"/>
          <w:szCs w:val="24"/>
          <w:bdr w:val="none" w:sz="0" w:space="0" w:color="auto" w:frame="1"/>
          <w:lang w:eastAsia="en-IE"/>
        </w:rPr>
        <w:t xml:space="preserve">The scheme includes </w:t>
      </w:r>
      <w:r w:rsidR="00440FBF">
        <w:rPr>
          <w:rFonts w:ascii="Calibri" w:eastAsia="Times New Roman" w:hAnsi="Calibri" w:cs="Calibri"/>
          <w:color w:val="0E101A"/>
          <w:sz w:val="24"/>
          <w:szCs w:val="24"/>
          <w:bdr w:val="none" w:sz="0" w:space="0" w:color="auto" w:frame="1"/>
          <w:lang w:eastAsia="en-IE"/>
        </w:rPr>
        <w:t xml:space="preserve">induction sessions, close </w:t>
      </w:r>
      <w:r w:rsidR="001008C0">
        <w:rPr>
          <w:rFonts w:ascii="Calibri" w:eastAsia="Times New Roman" w:hAnsi="Calibri" w:cs="Calibri"/>
          <w:color w:val="0E101A"/>
          <w:sz w:val="24"/>
          <w:szCs w:val="24"/>
          <w:bdr w:val="none" w:sz="0" w:space="0" w:color="auto" w:frame="1"/>
          <w:lang w:eastAsia="en-IE"/>
        </w:rPr>
        <w:t>monitoring and mentoring by the Head of the Department,</w:t>
      </w:r>
      <w:r w:rsidR="00440FBF">
        <w:rPr>
          <w:rFonts w:ascii="Calibri" w:eastAsia="Times New Roman" w:hAnsi="Calibri" w:cs="Calibri"/>
          <w:color w:val="0E101A"/>
          <w:sz w:val="24"/>
          <w:szCs w:val="24"/>
          <w:bdr w:val="none" w:sz="0" w:space="0" w:color="auto" w:frame="1"/>
          <w:lang w:eastAsia="en-IE"/>
        </w:rPr>
        <w:t xml:space="preserve"> and </w:t>
      </w:r>
      <w:r w:rsidR="0071142E">
        <w:rPr>
          <w:rFonts w:ascii="Calibri" w:eastAsia="Times New Roman" w:hAnsi="Calibri" w:cs="Calibri"/>
          <w:color w:val="0E101A"/>
          <w:sz w:val="24"/>
          <w:szCs w:val="24"/>
          <w:bdr w:val="none" w:sz="0" w:space="0" w:color="auto" w:frame="1"/>
          <w:lang w:eastAsia="en-IE"/>
        </w:rPr>
        <w:t xml:space="preserve">training opportunities </w:t>
      </w:r>
      <w:r w:rsidR="00440FBF">
        <w:rPr>
          <w:rFonts w:ascii="Calibri" w:eastAsia="Times New Roman" w:hAnsi="Calibri" w:cs="Calibri"/>
          <w:color w:val="0E101A"/>
          <w:sz w:val="24"/>
          <w:szCs w:val="24"/>
          <w:bdr w:val="none" w:sz="0" w:space="0" w:color="auto" w:frame="1"/>
          <w:lang w:eastAsia="en-IE"/>
        </w:rPr>
        <w:t>available to all staff members at MIC.</w:t>
      </w:r>
    </w:p>
    <w:p w14:paraId="30C46429" w14:textId="77777777" w:rsidR="00404894" w:rsidRPr="00404894" w:rsidRDefault="00404894" w:rsidP="00404894">
      <w:pPr>
        <w:spacing w:after="0" w:line="240" w:lineRule="auto"/>
        <w:rPr>
          <w:rFonts w:ascii="Calibri" w:eastAsia="Times New Roman" w:hAnsi="Calibri" w:cs="Calibri"/>
          <w:color w:val="0E101A"/>
          <w:sz w:val="24"/>
          <w:szCs w:val="24"/>
          <w:lang w:eastAsia="en-IE"/>
        </w:rPr>
      </w:pPr>
      <w:r w:rsidRPr="00404894">
        <w:rPr>
          <w:rFonts w:ascii="Calibri" w:eastAsia="Times New Roman" w:hAnsi="Calibri" w:cs="Calibri"/>
          <w:color w:val="0E101A"/>
          <w:sz w:val="24"/>
          <w:szCs w:val="24"/>
          <w:bdr w:val="none" w:sz="0" w:space="0" w:color="auto" w:frame="1"/>
          <w:lang w:eastAsia="en-IE"/>
        </w:rPr>
        <w:t> </w:t>
      </w:r>
    </w:p>
    <w:p w14:paraId="794341A6" w14:textId="77777777" w:rsidR="00404894" w:rsidRPr="00404894" w:rsidRDefault="00404894" w:rsidP="00404894">
      <w:pPr>
        <w:spacing w:after="0" w:line="240" w:lineRule="auto"/>
        <w:rPr>
          <w:rFonts w:ascii="Calibri" w:eastAsia="Times New Roman" w:hAnsi="Calibri" w:cs="Calibri"/>
          <w:color w:val="0E101A"/>
          <w:sz w:val="24"/>
          <w:szCs w:val="24"/>
          <w:lang w:eastAsia="en-IE"/>
        </w:rPr>
      </w:pPr>
      <w:r w:rsidRPr="00404894">
        <w:rPr>
          <w:rFonts w:ascii="Calibri" w:eastAsia="Times New Roman" w:hAnsi="Calibri" w:cs="Calibri"/>
          <w:color w:val="0E101A"/>
          <w:sz w:val="24"/>
          <w:szCs w:val="24"/>
          <w:bdr w:val="none" w:sz="0" w:space="0" w:color="auto" w:frame="1"/>
          <w:lang w:eastAsia="en-IE"/>
        </w:rPr>
        <w:t>General information on the Departmental Assistantship funding scheme is available </w:t>
      </w:r>
      <w:hyperlink r:id="rId5" w:tgtFrame="_blank" w:history="1">
        <w:r w:rsidRPr="00404894">
          <w:rPr>
            <w:rFonts w:ascii="Calibri" w:eastAsia="Times New Roman" w:hAnsi="Calibri" w:cs="Calibri"/>
            <w:b/>
            <w:bCs/>
            <w:color w:val="0E101A"/>
            <w:sz w:val="24"/>
            <w:szCs w:val="24"/>
            <w:u w:val="single"/>
            <w:bdr w:val="none" w:sz="0" w:space="0" w:color="auto" w:frame="1"/>
            <w:lang w:eastAsia="en-IE"/>
          </w:rPr>
          <w:t>here</w:t>
        </w:r>
      </w:hyperlink>
      <w:r w:rsidRPr="00404894">
        <w:rPr>
          <w:rFonts w:ascii="Calibri" w:eastAsia="Times New Roman" w:hAnsi="Calibri" w:cs="Calibri"/>
          <w:color w:val="0E101A"/>
          <w:sz w:val="24"/>
          <w:szCs w:val="24"/>
          <w:bdr w:val="none" w:sz="0" w:space="0" w:color="auto" w:frame="1"/>
          <w:lang w:eastAsia="en-IE"/>
        </w:rPr>
        <w:t>. </w:t>
      </w:r>
    </w:p>
    <w:p w14:paraId="243A6575" w14:textId="77777777" w:rsidR="00404894" w:rsidRPr="00404894" w:rsidRDefault="00404894" w:rsidP="00404894">
      <w:pPr>
        <w:spacing w:after="0" w:line="240" w:lineRule="auto"/>
        <w:rPr>
          <w:rFonts w:ascii="Calibri" w:eastAsia="Times New Roman" w:hAnsi="Calibri" w:cs="Calibri"/>
          <w:color w:val="0E101A"/>
          <w:sz w:val="24"/>
          <w:szCs w:val="24"/>
          <w:lang w:eastAsia="en-IE"/>
        </w:rPr>
      </w:pPr>
    </w:p>
    <w:p w14:paraId="6F52FF8F" w14:textId="77777777" w:rsidR="00404894" w:rsidRPr="00404894" w:rsidRDefault="00404894" w:rsidP="00404894">
      <w:pPr>
        <w:spacing w:after="0" w:line="240" w:lineRule="auto"/>
        <w:rPr>
          <w:rFonts w:ascii="Calibri" w:eastAsia="Times New Roman" w:hAnsi="Calibri" w:cs="Calibri"/>
          <w:color w:val="0E101A"/>
          <w:sz w:val="24"/>
          <w:szCs w:val="24"/>
          <w:lang w:eastAsia="en-IE"/>
        </w:rPr>
      </w:pPr>
      <w:r w:rsidRPr="00404894">
        <w:rPr>
          <w:rFonts w:ascii="Calibri" w:eastAsia="Times New Roman" w:hAnsi="Calibri" w:cs="Calibri"/>
          <w:b/>
          <w:bCs/>
          <w:color w:val="0E101A"/>
          <w:sz w:val="24"/>
          <w:szCs w:val="24"/>
          <w:bdr w:val="none" w:sz="0" w:space="0" w:color="auto" w:frame="1"/>
          <w:lang w:eastAsia="en-IE"/>
        </w:rPr>
        <w:t>Application Process </w:t>
      </w:r>
    </w:p>
    <w:p w14:paraId="5E230AC8" w14:textId="77777777" w:rsidR="00404894" w:rsidRPr="00404894" w:rsidRDefault="00404894" w:rsidP="00404894">
      <w:pPr>
        <w:spacing w:after="0" w:line="240" w:lineRule="auto"/>
        <w:rPr>
          <w:rFonts w:ascii="Calibri" w:eastAsia="Times New Roman" w:hAnsi="Calibri" w:cs="Calibri"/>
          <w:color w:val="0E101A"/>
          <w:sz w:val="24"/>
          <w:szCs w:val="24"/>
          <w:lang w:eastAsia="en-IE"/>
        </w:rPr>
      </w:pPr>
    </w:p>
    <w:p w14:paraId="016181FD" w14:textId="77777777" w:rsidR="00404894" w:rsidRPr="00404894" w:rsidRDefault="00404894" w:rsidP="00404894">
      <w:pPr>
        <w:numPr>
          <w:ilvl w:val="0"/>
          <w:numId w:val="1"/>
        </w:numPr>
        <w:spacing w:after="0" w:line="240" w:lineRule="auto"/>
        <w:rPr>
          <w:rFonts w:ascii="Calibri" w:eastAsia="Times New Roman" w:hAnsi="Calibri" w:cs="Calibri"/>
          <w:color w:val="0E101A"/>
          <w:sz w:val="24"/>
          <w:szCs w:val="24"/>
          <w:lang w:eastAsia="en-IE"/>
        </w:rPr>
      </w:pPr>
      <w:r w:rsidRPr="00404894">
        <w:rPr>
          <w:rFonts w:ascii="Calibri" w:eastAsia="Times New Roman" w:hAnsi="Calibri" w:cs="Calibri"/>
          <w:b/>
          <w:bCs/>
          <w:color w:val="0E101A"/>
          <w:sz w:val="24"/>
          <w:szCs w:val="24"/>
          <w:bdr w:val="none" w:sz="0" w:space="0" w:color="auto" w:frame="1"/>
          <w:lang w:eastAsia="en-IE"/>
        </w:rPr>
        <w:t>Complete a research postgraduate application</w:t>
      </w:r>
      <w:r w:rsidRPr="00404894">
        <w:rPr>
          <w:rFonts w:ascii="Calibri" w:eastAsia="Times New Roman" w:hAnsi="Calibri" w:cs="Calibri"/>
          <w:color w:val="0E101A"/>
          <w:sz w:val="24"/>
          <w:szCs w:val="24"/>
          <w:bdr w:val="none" w:sz="0" w:space="0" w:color="auto" w:frame="1"/>
          <w:lang w:eastAsia="en-IE"/>
        </w:rPr>
        <w:t>. Allow sufficient time to prepare the application. Candidates must </w:t>
      </w:r>
      <w:r w:rsidRPr="00404894">
        <w:rPr>
          <w:rFonts w:ascii="Calibri" w:eastAsia="Times New Roman" w:hAnsi="Calibri" w:cs="Calibri"/>
          <w:b/>
          <w:bCs/>
          <w:color w:val="0E101A"/>
          <w:sz w:val="24"/>
          <w:szCs w:val="24"/>
          <w:bdr w:val="none" w:sz="0" w:space="0" w:color="auto" w:frame="1"/>
          <w:lang w:eastAsia="en-IE"/>
        </w:rPr>
        <w:t>identify a research topic,  a supervisor,</w:t>
      </w:r>
      <w:r w:rsidRPr="00404894">
        <w:rPr>
          <w:rFonts w:ascii="Calibri" w:eastAsia="Times New Roman" w:hAnsi="Calibri" w:cs="Calibri"/>
          <w:color w:val="0E101A"/>
          <w:sz w:val="24"/>
          <w:szCs w:val="24"/>
          <w:bdr w:val="none" w:sz="0" w:space="0" w:color="auto" w:frame="1"/>
          <w:lang w:eastAsia="en-IE"/>
        </w:rPr>
        <w:t> and </w:t>
      </w:r>
      <w:r w:rsidRPr="00404894">
        <w:rPr>
          <w:rFonts w:ascii="Calibri" w:eastAsia="Times New Roman" w:hAnsi="Calibri" w:cs="Calibri"/>
          <w:b/>
          <w:bCs/>
          <w:color w:val="0E101A"/>
          <w:sz w:val="24"/>
          <w:szCs w:val="24"/>
          <w:bdr w:val="none" w:sz="0" w:space="0" w:color="auto" w:frame="1"/>
          <w:lang w:eastAsia="en-IE"/>
        </w:rPr>
        <w:t>prepare a 3000-4000 words research proposal</w:t>
      </w:r>
      <w:r w:rsidRPr="00404894">
        <w:rPr>
          <w:rFonts w:ascii="Calibri" w:eastAsia="Times New Roman" w:hAnsi="Calibri" w:cs="Calibri"/>
          <w:color w:val="0E101A"/>
          <w:sz w:val="24"/>
          <w:szCs w:val="24"/>
          <w:bdr w:val="none" w:sz="0" w:space="0" w:color="auto" w:frame="1"/>
          <w:lang w:eastAsia="en-IE"/>
        </w:rPr>
        <w:t> in coordination with the potential supervisor (guidelines on preparing your proposal </w:t>
      </w:r>
      <w:hyperlink r:id="rId6" w:tgtFrame="_blank" w:history="1">
        <w:r w:rsidRPr="00404894">
          <w:rPr>
            <w:rFonts w:ascii="Calibri" w:eastAsia="Times New Roman" w:hAnsi="Calibri" w:cs="Calibri"/>
            <w:b/>
            <w:bCs/>
            <w:color w:val="0E101A"/>
            <w:sz w:val="24"/>
            <w:szCs w:val="24"/>
            <w:u w:val="single"/>
            <w:bdr w:val="none" w:sz="0" w:space="0" w:color="auto" w:frame="1"/>
            <w:lang w:eastAsia="en-IE"/>
          </w:rPr>
          <w:t>here</w:t>
        </w:r>
      </w:hyperlink>
      <w:r w:rsidRPr="00404894">
        <w:rPr>
          <w:rFonts w:ascii="Calibri" w:eastAsia="Times New Roman" w:hAnsi="Calibri" w:cs="Calibri"/>
          <w:color w:val="0E101A"/>
          <w:sz w:val="24"/>
          <w:szCs w:val="24"/>
          <w:bdr w:val="none" w:sz="0" w:space="0" w:color="auto" w:frame="1"/>
          <w:lang w:eastAsia="en-IE"/>
        </w:rPr>
        <w:t>). Complete information on this process is available </w:t>
      </w:r>
      <w:hyperlink r:id="rId7" w:tgtFrame="_blank" w:history="1">
        <w:r w:rsidRPr="00404894">
          <w:rPr>
            <w:rFonts w:ascii="Calibri" w:eastAsia="Times New Roman" w:hAnsi="Calibri" w:cs="Calibri"/>
            <w:b/>
            <w:bCs/>
            <w:color w:val="0E101A"/>
            <w:sz w:val="24"/>
            <w:szCs w:val="24"/>
            <w:u w:val="single"/>
            <w:bdr w:val="none" w:sz="0" w:space="0" w:color="auto" w:frame="1"/>
            <w:lang w:eastAsia="en-IE"/>
          </w:rPr>
          <w:t>here</w:t>
        </w:r>
      </w:hyperlink>
      <w:r w:rsidRPr="00404894">
        <w:rPr>
          <w:rFonts w:ascii="Calibri" w:eastAsia="Times New Roman" w:hAnsi="Calibri" w:cs="Calibri"/>
          <w:color w:val="0E101A"/>
          <w:sz w:val="24"/>
          <w:szCs w:val="24"/>
          <w:bdr w:val="none" w:sz="0" w:space="0" w:color="auto" w:frame="1"/>
          <w:lang w:eastAsia="en-IE"/>
        </w:rPr>
        <w:t>. </w:t>
      </w:r>
    </w:p>
    <w:p w14:paraId="14C46688" w14:textId="77777777" w:rsidR="00404894" w:rsidRPr="00404894" w:rsidRDefault="00404894" w:rsidP="00404894">
      <w:pPr>
        <w:numPr>
          <w:ilvl w:val="0"/>
          <w:numId w:val="1"/>
        </w:numPr>
        <w:spacing w:after="0" w:line="240" w:lineRule="auto"/>
        <w:rPr>
          <w:rFonts w:ascii="Calibri" w:eastAsia="Times New Roman" w:hAnsi="Calibri" w:cs="Calibri"/>
          <w:color w:val="0E101A"/>
          <w:sz w:val="24"/>
          <w:szCs w:val="24"/>
          <w:lang w:eastAsia="en-IE"/>
        </w:rPr>
      </w:pPr>
      <w:r w:rsidRPr="00404894">
        <w:rPr>
          <w:rFonts w:ascii="Calibri" w:eastAsia="Times New Roman" w:hAnsi="Calibri" w:cs="Calibri"/>
          <w:b/>
          <w:bCs/>
          <w:color w:val="0E101A"/>
          <w:sz w:val="24"/>
          <w:szCs w:val="24"/>
          <w:bdr w:val="none" w:sz="0" w:space="0" w:color="auto" w:frame="1"/>
          <w:lang w:eastAsia="en-IE"/>
        </w:rPr>
        <w:t>Complete a Departmental Assistantship application.</w:t>
      </w:r>
      <w:r w:rsidRPr="00404894">
        <w:rPr>
          <w:rFonts w:ascii="Calibri" w:eastAsia="Times New Roman" w:hAnsi="Calibri" w:cs="Calibri"/>
          <w:color w:val="0E101A"/>
          <w:sz w:val="24"/>
          <w:szCs w:val="24"/>
          <w:bdr w:val="none" w:sz="0" w:space="0" w:color="auto" w:frame="1"/>
          <w:lang w:eastAsia="en-IE"/>
        </w:rPr>
        <w:t> Applicants should submit the following documents in hard copy or email to the Head of Department, Dr Daniel Vázquez (Daniel.Vazquez@mic.ul.ie): </w:t>
      </w:r>
    </w:p>
    <w:p w14:paraId="4D9E3BE9" w14:textId="77777777" w:rsidR="00404894" w:rsidRPr="00404894" w:rsidRDefault="00404894" w:rsidP="00404894">
      <w:pPr>
        <w:numPr>
          <w:ilvl w:val="1"/>
          <w:numId w:val="1"/>
        </w:numPr>
        <w:spacing w:after="0" w:line="240" w:lineRule="auto"/>
        <w:rPr>
          <w:rFonts w:ascii="Calibri" w:eastAsia="Times New Roman" w:hAnsi="Calibri" w:cs="Calibri"/>
          <w:color w:val="0E101A"/>
          <w:sz w:val="24"/>
          <w:szCs w:val="24"/>
          <w:lang w:eastAsia="en-IE"/>
        </w:rPr>
      </w:pPr>
      <w:r w:rsidRPr="00404894">
        <w:rPr>
          <w:rFonts w:ascii="Calibri" w:eastAsia="Times New Roman" w:hAnsi="Calibri" w:cs="Calibri"/>
          <w:color w:val="0E101A"/>
          <w:sz w:val="24"/>
          <w:szCs w:val="24"/>
          <w:bdr w:val="none" w:sz="0" w:space="0" w:color="auto" w:frame="1"/>
          <w:lang w:eastAsia="en-IE"/>
        </w:rPr>
        <w:t>A short statement indicating experience and aptitude for tutoring undergraduate students and for research assistance (maximum 200 words). </w:t>
      </w:r>
    </w:p>
    <w:p w14:paraId="4A6D2A14" w14:textId="77777777" w:rsidR="00404894" w:rsidRPr="00404894" w:rsidRDefault="00404894" w:rsidP="00404894">
      <w:pPr>
        <w:numPr>
          <w:ilvl w:val="1"/>
          <w:numId w:val="2"/>
        </w:numPr>
        <w:spacing w:after="0" w:line="240" w:lineRule="auto"/>
        <w:rPr>
          <w:rFonts w:ascii="Calibri" w:eastAsia="Times New Roman" w:hAnsi="Calibri" w:cs="Calibri"/>
          <w:color w:val="0E101A"/>
          <w:sz w:val="24"/>
          <w:szCs w:val="24"/>
          <w:lang w:eastAsia="en-IE"/>
        </w:rPr>
      </w:pPr>
      <w:r w:rsidRPr="00404894">
        <w:rPr>
          <w:rFonts w:ascii="Calibri" w:eastAsia="Times New Roman" w:hAnsi="Calibri" w:cs="Calibri"/>
          <w:color w:val="0E101A"/>
          <w:sz w:val="24"/>
          <w:szCs w:val="24"/>
          <w:bdr w:val="none" w:sz="0" w:space="0" w:color="auto" w:frame="1"/>
          <w:lang w:eastAsia="en-IE"/>
        </w:rPr>
        <w:t>A copy of the research application (with all the documents in the application package). </w:t>
      </w:r>
    </w:p>
    <w:p w14:paraId="58F42DE9" w14:textId="77777777" w:rsidR="00404894" w:rsidRPr="00404894" w:rsidRDefault="00404894" w:rsidP="00404894">
      <w:pPr>
        <w:spacing w:after="0" w:line="240" w:lineRule="auto"/>
        <w:rPr>
          <w:rFonts w:ascii="Calibri" w:eastAsia="Times New Roman" w:hAnsi="Calibri" w:cs="Calibri"/>
          <w:color w:val="0E101A"/>
          <w:sz w:val="24"/>
          <w:szCs w:val="24"/>
          <w:lang w:eastAsia="en-IE"/>
        </w:rPr>
      </w:pPr>
    </w:p>
    <w:p w14:paraId="2A922C05" w14:textId="77777777" w:rsidR="00404894" w:rsidRPr="00404894" w:rsidRDefault="00404894" w:rsidP="00404894">
      <w:pPr>
        <w:spacing w:after="0" w:line="240" w:lineRule="auto"/>
        <w:rPr>
          <w:rFonts w:ascii="Calibri" w:eastAsia="Times New Roman" w:hAnsi="Calibri" w:cs="Calibri"/>
          <w:color w:val="0E101A"/>
          <w:sz w:val="24"/>
          <w:szCs w:val="24"/>
          <w:lang w:eastAsia="en-IE"/>
        </w:rPr>
      </w:pPr>
      <w:r w:rsidRPr="00404894">
        <w:rPr>
          <w:rFonts w:ascii="Calibri" w:eastAsia="Times New Roman" w:hAnsi="Calibri" w:cs="Calibri"/>
          <w:b/>
          <w:bCs/>
          <w:color w:val="0E101A"/>
          <w:sz w:val="24"/>
          <w:szCs w:val="24"/>
          <w:bdr w:val="none" w:sz="0" w:space="0" w:color="auto" w:frame="1"/>
          <w:lang w:eastAsia="en-IE"/>
        </w:rPr>
        <w:t>Selection Criteria </w:t>
      </w:r>
    </w:p>
    <w:p w14:paraId="44AF96A1" w14:textId="77777777" w:rsidR="00404894" w:rsidRPr="00404894" w:rsidRDefault="00404894" w:rsidP="00404894">
      <w:pPr>
        <w:numPr>
          <w:ilvl w:val="1"/>
          <w:numId w:val="3"/>
        </w:numPr>
        <w:spacing w:after="0" w:line="240" w:lineRule="auto"/>
        <w:rPr>
          <w:rFonts w:ascii="Calibri" w:eastAsia="Times New Roman" w:hAnsi="Calibri" w:cs="Calibri"/>
          <w:color w:val="0E101A"/>
          <w:sz w:val="24"/>
          <w:szCs w:val="24"/>
          <w:lang w:eastAsia="en-IE"/>
        </w:rPr>
      </w:pPr>
      <w:r w:rsidRPr="00404894">
        <w:rPr>
          <w:rFonts w:ascii="Calibri" w:eastAsia="Times New Roman" w:hAnsi="Calibri" w:cs="Calibri"/>
          <w:color w:val="0E101A"/>
          <w:sz w:val="24"/>
          <w:szCs w:val="24"/>
          <w:bdr w:val="none" w:sz="0" w:space="0" w:color="auto" w:frame="1"/>
          <w:lang w:eastAsia="en-IE"/>
        </w:rPr>
        <w:t>Experience and aptitude for tutoring undergraduate students and research assistance</w:t>
      </w:r>
    </w:p>
    <w:p w14:paraId="1F327E06" w14:textId="77777777" w:rsidR="00404894" w:rsidRPr="00404894" w:rsidRDefault="00404894" w:rsidP="00404894">
      <w:pPr>
        <w:numPr>
          <w:ilvl w:val="1"/>
          <w:numId w:val="3"/>
        </w:numPr>
        <w:spacing w:after="0" w:line="240" w:lineRule="auto"/>
        <w:rPr>
          <w:rFonts w:ascii="Calibri" w:eastAsia="Times New Roman" w:hAnsi="Calibri" w:cs="Calibri"/>
          <w:color w:val="0E101A"/>
          <w:sz w:val="24"/>
          <w:szCs w:val="24"/>
          <w:lang w:eastAsia="en-IE"/>
        </w:rPr>
      </w:pPr>
      <w:r w:rsidRPr="00404894">
        <w:rPr>
          <w:rFonts w:ascii="Calibri" w:eastAsia="Times New Roman" w:hAnsi="Calibri" w:cs="Calibri"/>
          <w:color w:val="0E101A"/>
          <w:sz w:val="24"/>
          <w:szCs w:val="24"/>
          <w:bdr w:val="none" w:sz="0" w:space="0" w:color="auto" w:frame="1"/>
          <w:lang w:eastAsia="en-IE"/>
        </w:rPr>
        <w:t>Academic record and promise </w:t>
      </w:r>
    </w:p>
    <w:p w14:paraId="6F19765B" w14:textId="77777777" w:rsidR="00404894" w:rsidRPr="00404894" w:rsidRDefault="00404894" w:rsidP="00404894">
      <w:pPr>
        <w:spacing w:after="0" w:line="240" w:lineRule="auto"/>
        <w:rPr>
          <w:rFonts w:ascii="Calibri" w:eastAsia="Times New Roman" w:hAnsi="Calibri" w:cs="Calibri"/>
          <w:color w:val="0E101A"/>
          <w:sz w:val="24"/>
          <w:szCs w:val="24"/>
          <w:lang w:eastAsia="en-IE"/>
        </w:rPr>
      </w:pPr>
    </w:p>
    <w:p w14:paraId="3EDE7A85" w14:textId="77777777" w:rsidR="00404894" w:rsidRPr="00404894" w:rsidRDefault="00404894" w:rsidP="00404894">
      <w:pPr>
        <w:spacing w:after="0" w:line="240" w:lineRule="auto"/>
        <w:rPr>
          <w:rFonts w:ascii="Calibri" w:eastAsia="Times New Roman" w:hAnsi="Calibri" w:cs="Calibri"/>
          <w:color w:val="0E101A"/>
          <w:sz w:val="24"/>
          <w:szCs w:val="24"/>
          <w:lang w:eastAsia="en-IE"/>
        </w:rPr>
      </w:pPr>
      <w:r w:rsidRPr="00404894">
        <w:rPr>
          <w:rFonts w:ascii="Calibri" w:eastAsia="Times New Roman" w:hAnsi="Calibri" w:cs="Calibri"/>
          <w:b/>
          <w:bCs/>
          <w:color w:val="0E101A"/>
          <w:sz w:val="24"/>
          <w:szCs w:val="24"/>
          <w:bdr w:val="none" w:sz="0" w:space="0" w:color="auto" w:frame="1"/>
          <w:lang w:eastAsia="en-IE"/>
        </w:rPr>
        <w:t>Selection Process</w:t>
      </w:r>
    </w:p>
    <w:p w14:paraId="780F04B9" w14:textId="77777777" w:rsidR="00404894" w:rsidRPr="00404894" w:rsidRDefault="00404894" w:rsidP="00404894">
      <w:pPr>
        <w:spacing w:after="0" w:line="240" w:lineRule="auto"/>
        <w:rPr>
          <w:rFonts w:ascii="Calibri" w:eastAsia="Times New Roman" w:hAnsi="Calibri" w:cs="Calibri"/>
          <w:color w:val="0E101A"/>
          <w:sz w:val="24"/>
          <w:szCs w:val="24"/>
          <w:lang w:eastAsia="en-IE"/>
        </w:rPr>
      </w:pPr>
    </w:p>
    <w:p w14:paraId="73352730" w14:textId="77777777" w:rsidR="00404894" w:rsidRPr="00404894" w:rsidRDefault="00404894" w:rsidP="00404894">
      <w:pPr>
        <w:spacing w:after="0" w:line="240" w:lineRule="auto"/>
        <w:rPr>
          <w:rFonts w:ascii="Calibri" w:eastAsia="Times New Roman" w:hAnsi="Calibri" w:cs="Calibri"/>
          <w:color w:val="0E101A"/>
          <w:sz w:val="24"/>
          <w:szCs w:val="24"/>
          <w:lang w:eastAsia="en-IE"/>
        </w:rPr>
      </w:pPr>
      <w:r w:rsidRPr="00404894">
        <w:rPr>
          <w:rFonts w:ascii="Calibri" w:eastAsia="Times New Roman" w:hAnsi="Calibri" w:cs="Calibri"/>
          <w:color w:val="0E101A"/>
          <w:sz w:val="24"/>
          <w:szCs w:val="24"/>
          <w:bdr w:val="none" w:sz="0" w:space="0" w:color="auto" w:frame="1"/>
          <w:lang w:eastAsia="en-IE"/>
        </w:rPr>
        <w:t>The Department will convene a Selection Committee consisting of the Head of Department (chair), one external member and at least one other staff member. The committee will assess applications based on the selection criteria and make a recommendation to the Research and Graduate School. The Head of Department will notify applicants of the outcome of the selection process as soon as possible.</w:t>
      </w:r>
    </w:p>
    <w:p w14:paraId="592D518D" w14:textId="77777777" w:rsidR="00404894" w:rsidRPr="00404894" w:rsidRDefault="00404894" w:rsidP="00404894">
      <w:pPr>
        <w:spacing w:after="0" w:line="240" w:lineRule="auto"/>
        <w:rPr>
          <w:rFonts w:ascii="Calibri" w:eastAsia="Times New Roman" w:hAnsi="Calibri" w:cs="Calibri"/>
          <w:color w:val="0E101A"/>
          <w:sz w:val="24"/>
          <w:szCs w:val="24"/>
          <w:lang w:eastAsia="en-IE"/>
        </w:rPr>
      </w:pPr>
      <w:r w:rsidRPr="00404894">
        <w:rPr>
          <w:rFonts w:ascii="Calibri" w:eastAsia="Times New Roman" w:hAnsi="Calibri" w:cs="Calibri"/>
          <w:b/>
          <w:bCs/>
          <w:color w:val="0E101A"/>
          <w:sz w:val="24"/>
          <w:szCs w:val="24"/>
          <w:bdr w:val="none" w:sz="0" w:space="0" w:color="auto" w:frame="1"/>
          <w:lang w:eastAsia="en-IE"/>
        </w:rPr>
        <w:t> </w:t>
      </w:r>
    </w:p>
    <w:p w14:paraId="3A9E6477" w14:textId="77777777" w:rsidR="00404894" w:rsidRPr="00404894" w:rsidRDefault="00404894" w:rsidP="00404894">
      <w:pPr>
        <w:spacing w:after="0" w:line="240" w:lineRule="auto"/>
        <w:rPr>
          <w:rFonts w:ascii="Calibri" w:eastAsia="Times New Roman" w:hAnsi="Calibri" w:cs="Calibri"/>
          <w:color w:val="0E101A"/>
          <w:sz w:val="24"/>
          <w:szCs w:val="24"/>
          <w:lang w:eastAsia="en-IE"/>
        </w:rPr>
      </w:pPr>
      <w:r w:rsidRPr="00404894">
        <w:rPr>
          <w:rFonts w:ascii="Calibri" w:eastAsia="Times New Roman" w:hAnsi="Calibri" w:cs="Calibri"/>
          <w:b/>
          <w:bCs/>
          <w:color w:val="0E101A"/>
          <w:sz w:val="24"/>
          <w:szCs w:val="24"/>
          <w:bdr w:val="none" w:sz="0" w:space="0" w:color="auto" w:frame="1"/>
          <w:lang w:eastAsia="en-IE"/>
        </w:rPr>
        <w:t>Further information </w:t>
      </w:r>
    </w:p>
    <w:p w14:paraId="698105B1" w14:textId="77777777" w:rsidR="00404894" w:rsidRPr="00404894" w:rsidRDefault="00404894" w:rsidP="00404894">
      <w:pPr>
        <w:spacing w:after="0" w:line="240" w:lineRule="auto"/>
        <w:rPr>
          <w:rFonts w:ascii="Calibri" w:eastAsia="Times New Roman" w:hAnsi="Calibri" w:cs="Calibri"/>
          <w:color w:val="0E101A"/>
          <w:sz w:val="24"/>
          <w:szCs w:val="24"/>
          <w:lang w:eastAsia="en-IE"/>
        </w:rPr>
      </w:pPr>
    </w:p>
    <w:p w14:paraId="15C436B0" w14:textId="77777777" w:rsidR="00404894" w:rsidRPr="00404894" w:rsidRDefault="00404894" w:rsidP="00404894">
      <w:pPr>
        <w:spacing w:after="0" w:line="240" w:lineRule="auto"/>
        <w:rPr>
          <w:rFonts w:ascii="Calibri" w:eastAsia="Times New Roman" w:hAnsi="Calibri" w:cs="Calibri"/>
          <w:color w:val="0E101A"/>
          <w:sz w:val="24"/>
          <w:szCs w:val="24"/>
          <w:lang w:eastAsia="en-IE"/>
        </w:rPr>
      </w:pPr>
      <w:r w:rsidRPr="00404894">
        <w:rPr>
          <w:rFonts w:ascii="Calibri" w:eastAsia="Times New Roman" w:hAnsi="Calibri" w:cs="Calibri"/>
          <w:color w:val="0E101A"/>
          <w:sz w:val="24"/>
          <w:szCs w:val="24"/>
          <w:bdr w:val="none" w:sz="0" w:space="0" w:color="auto" w:frame="1"/>
          <w:lang w:eastAsia="en-IE"/>
        </w:rPr>
        <w:t>Please contact Dr Daniel Vázquez, Head of Department (Daniel.Vazquez@mic.ul.ie)</w:t>
      </w:r>
    </w:p>
    <w:p w14:paraId="5F654A69" w14:textId="77777777" w:rsidR="00EE2D1A" w:rsidRDefault="0025363D"/>
    <w:sectPr w:rsidR="00EE2D1A" w:rsidSect="004048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0280C"/>
    <w:multiLevelType w:val="multilevel"/>
    <w:tmpl w:val="0194C536"/>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7FA287F"/>
    <w:multiLevelType w:val="multilevel"/>
    <w:tmpl w:val="7D5A71E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A448D8"/>
    <w:multiLevelType w:val="multilevel"/>
    <w:tmpl w:val="A4C466CE"/>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53291773">
    <w:abstractNumId w:val="2"/>
  </w:num>
  <w:num w:numId="2" w16cid:durableId="1132868236">
    <w:abstractNumId w:val="1"/>
  </w:num>
  <w:num w:numId="3" w16cid:durableId="1356226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894"/>
    <w:rsid w:val="001008C0"/>
    <w:rsid w:val="0025363D"/>
    <w:rsid w:val="002F5880"/>
    <w:rsid w:val="003A710E"/>
    <w:rsid w:val="00404894"/>
    <w:rsid w:val="00440FBF"/>
    <w:rsid w:val="004C2343"/>
    <w:rsid w:val="006E0667"/>
    <w:rsid w:val="0071142E"/>
    <w:rsid w:val="00983239"/>
    <w:rsid w:val="00987CCD"/>
    <w:rsid w:val="00A01FF2"/>
    <w:rsid w:val="00C83F9D"/>
    <w:rsid w:val="00F064E1"/>
    <w:rsid w:val="00FE53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6686"/>
  <w15:chartTrackingRefBased/>
  <w15:docId w15:val="{301B5EFE-AB3C-4CCB-8F51-C9E66BB7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89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404894"/>
    <w:rPr>
      <w:b/>
      <w:bCs/>
    </w:rPr>
  </w:style>
  <w:style w:type="paragraph" w:customStyle="1" w:styleId="xql-indent-1">
    <w:name w:val="x_ql-indent-1"/>
    <w:basedOn w:val="Normal"/>
    <w:rsid w:val="00404894"/>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4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c.ul.ie/research/research-graduate-school/supports/how-to-apply?index=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ul.ie/sites/default/files/uploads/639/How%20to%20apply%20for%20a%20Research%20Postgraduate%20Programme%20at%20MIC.pdf" TargetMode="External"/><Relationship Id="rId5" Type="http://schemas.openxmlformats.org/officeDocument/2006/relationships/hyperlink" Target="https://www.mic.ul.ie/research/research-graduate-school/supports/scholarships-funding-fees?index=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Daniel.Vazquez</dc:creator>
  <cp:keywords/>
  <dc:description/>
  <cp:lastModifiedBy>Daniel.Vazquez</cp:lastModifiedBy>
  <cp:revision>13</cp:revision>
  <dcterms:created xsi:type="dcterms:W3CDTF">2022-04-01T10:00:00Z</dcterms:created>
  <dcterms:modified xsi:type="dcterms:W3CDTF">2022-06-03T16:41:00Z</dcterms:modified>
</cp:coreProperties>
</file>