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0F63" w14:textId="5AA71E10" w:rsidR="00AF0D9A" w:rsidRPr="00826582" w:rsidRDefault="00FF2684" w:rsidP="00826582">
      <w:pPr>
        <w:pStyle w:val="Title"/>
        <w:rPr>
          <w:rFonts w:asciiTheme="minorHAnsi" w:eastAsia="Calibri" w:hAnsiTheme="minorHAnsi" w:cstheme="minorHAnsi"/>
          <w:b/>
          <w:bCs/>
          <w:sz w:val="36"/>
          <w:szCs w:val="36"/>
          <w:lang w:eastAsia="en-IE"/>
        </w:rPr>
      </w:pPr>
      <w:r w:rsidRPr="00826582">
        <w:rPr>
          <w:rFonts w:asciiTheme="minorHAnsi" w:eastAsia="Calibri" w:hAnsiTheme="minorHAnsi" w:cstheme="minorHAnsi"/>
          <w:b/>
          <w:bCs/>
          <w:sz w:val="36"/>
          <w:szCs w:val="36"/>
          <w:lang w:eastAsia="en-IE"/>
        </w:rPr>
        <w:t xml:space="preserve">Social Concepts in Physical Education </w:t>
      </w:r>
      <w:r w:rsidR="00425717" w:rsidRPr="00826582">
        <w:rPr>
          <w:rFonts w:asciiTheme="minorHAnsi" w:eastAsia="Calibri" w:hAnsiTheme="minorHAnsi" w:cstheme="minorHAnsi"/>
          <w:b/>
          <w:bCs/>
          <w:sz w:val="36"/>
          <w:szCs w:val="36"/>
          <w:lang w:eastAsia="en-IE"/>
        </w:rPr>
        <w:t xml:space="preserve">– </w:t>
      </w:r>
      <w:r w:rsidR="00AF0D9A" w:rsidRPr="00826582">
        <w:rPr>
          <w:rFonts w:asciiTheme="minorHAnsi" w:eastAsia="Calibri" w:hAnsiTheme="minorHAnsi" w:cstheme="minorHAnsi"/>
          <w:b/>
          <w:bCs/>
          <w:sz w:val="36"/>
          <w:szCs w:val="36"/>
          <w:lang w:eastAsia="en-IE"/>
        </w:rPr>
        <w:t>Assessment Details</w:t>
      </w:r>
    </w:p>
    <w:p w14:paraId="16529A8C" w14:textId="31FA0B09" w:rsidR="00E33F2B" w:rsidRPr="00A92399" w:rsidRDefault="00E33F2B" w:rsidP="00A92399">
      <w:pPr>
        <w:pStyle w:val="Heading1"/>
      </w:pPr>
      <w:bookmarkStart w:id="0" w:name="_GoBack"/>
      <w:bookmarkEnd w:id="0"/>
      <w:r w:rsidRPr="00A92399">
        <w:t>Assessment mode: Evidence</w:t>
      </w:r>
      <w:r w:rsidR="00B206BD" w:rsidRPr="00A92399">
        <w:t>-</w:t>
      </w:r>
      <w:r w:rsidRPr="00A92399">
        <w:t>based reflective</w:t>
      </w:r>
      <w:r w:rsidR="00EC0185" w:rsidRPr="00A92399">
        <w:t xml:space="preserve"> report</w:t>
      </w:r>
    </w:p>
    <w:p w14:paraId="79FFAC2C" w14:textId="77777777" w:rsidR="00B56BE8" w:rsidRDefault="00B56BE8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</w:p>
    <w:p w14:paraId="607D007B" w14:textId="77777777" w:rsidR="000C7018" w:rsidRDefault="000C7018" w:rsidP="00FF2684">
      <w:pPr>
        <w:spacing w:line="276" w:lineRule="auto"/>
        <w:rPr>
          <w:rFonts w:eastAsia="Times New Roman" w:cs="Calibri"/>
          <w:sz w:val="24"/>
          <w:szCs w:val="24"/>
          <w:lang w:eastAsia="en-IE"/>
        </w:rPr>
      </w:pPr>
      <w:r>
        <w:rPr>
          <w:rFonts w:eastAsia="Times New Roman" w:cs="Calibri"/>
          <w:sz w:val="24"/>
          <w:szCs w:val="24"/>
          <w:lang w:eastAsia="en-IE"/>
        </w:rPr>
        <w:t xml:space="preserve">Using a </w:t>
      </w:r>
      <w:r w:rsidR="008F74D2">
        <w:rPr>
          <w:rFonts w:eastAsia="Times New Roman" w:cs="Calibri"/>
          <w:sz w:val="24"/>
          <w:szCs w:val="24"/>
          <w:lang w:eastAsia="en-IE"/>
        </w:rPr>
        <w:t>social justice lens</w:t>
      </w:r>
      <w:r w:rsidR="00EA1D9F">
        <w:rPr>
          <w:rFonts w:eastAsia="Times New Roman" w:cs="Calibri"/>
          <w:sz w:val="24"/>
          <w:szCs w:val="24"/>
          <w:lang w:eastAsia="en-IE"/>
        </w:rPr>
        <w:t>,</w:t>
      </w:r>
      <w:r w:rsidR="008F74D2">
        <w:rPr>
          <w:rFonts w:eastAsia="Times New Roman" w:cs="Calibri"/>
          <w:sz w:val="24"/>
          <w:szCs w:val="24"/>
          <w:lang w:eastAsia="en-IE"/>
        </w:rPr>
        <w:t xml:space="preserve"> </w:t>
      </w:r>
      <w:r w:rsidR="00C91EB4">
        <w:rPr>
          <w:rFonts w:eastAsia="Times New Roman" w:cs="Calibri"/>
          <w:sz w:val="24"/>
          <w:szCs w:val="24"/>
          <w:lang w:eastAsia="en-IE"/>
        </w:rPr>
        <w:t>students</w:t>
      </w:r>
      <w:r w:rsidR="00B56BE8">
        <w:rPr>
          <w:rFonts w:eastAsia="Times New Roman" w:cs="Calibri"/>
          <w:sz w:val="24"/>
          <w:szCs w:val="24"/>
          <w:lang w:eastAsia="en-IE"/>
        </w:rPr>
        <w:t xml:space="preserve"> will </w:t>
      </w:r>
      <w:r w:rsidR="00F17A72">
        <w:rPr>
          <w:rFonts w:eastAsia="Times New Roman" w:cs="Calibri"/>
          <w:sz w:val="24"/>
          <w:szCs w:val="24"/>
          <w:lang w:eastAsia="en-IE"/>
        </w:rPr>
        <w:t xml:space="preserve">design </w:t>
      </w:r>
      <w:r w:rsidR="00872267">
        <w:rPr>
          <w:rFonts w:eastAsia="Times New Roman" w:cs="Calibri"/>
          <w:sz w:val="24"/>
          <w:szCs w:val="24"/>
          <w:lang w:eastAsia="en-IE"/>
        </w:rPr>
        <w:t>and reflect on</w:t>
      </w:r>
      <w:r w:rsidR="00B56BE8">
        <w:rPr>
          <w:rFonts w:eastAsia="Times New Roman" w:cs="Calibri"/>
          <w:sz w:val="24"/>
          <w:szCs w:val="24"/>
          <w:lang w:eastAsia="en-IE"/>
        </w:rPr>
        <w:t xml:space="preserve"> a set of </w:t>
      </w:r>
      <w:r>
        <w:rPr>
          <w:rFonts w:eastAsia="Times New Roman" w:cs="Calibri"/>
          <w:sz w:val="24"/>
          <w:szCs w:val="24"/>
          <w:lang w:eastAsia="en-IE"/>
        </w:rPr>
        <w:t>activit</w:t>
      </w:r>
      <w:r w:rsidR="00B56BE8">
        <w:rPr>
          <w:rFonts w:eastAsia="Times New Roman" w:cs="Calibri"/>
          <w:sz w:val="24"/>
          <w:szCs w:val="24"/>
          <w:lang w:eastAsia="en-IE"/>
        </w:rPr>
        <w:t xml:space="preserve">ies </w:t>
      </w:r>
      <w:r w:rsidR="00872267">
        <w:rPr>
          <w:rFonts w:eastAsia="Times New Roman" w:cs="Calibri"/>
          <w:sz w:val="24"/>
          <w:szCs w:val="24"/>
          <w:lang w:eastAsia="en-IE"/>
        </w:rPr>
        <w:t>delivered to a</w:t>
      </w:r>
      <w:r w:rsidR="00B56BE8">
        <w:rPr>
          <w:rFonts w:eastAsia="Times New Roman" w:cs="Calibri"/>
          <w:sz w:val="24"/>
          <w:szCs w:val="24"/>
          <w:lang w:eastAsia="en-IE"/>
        </w:rPr>
        <w:t xml:space="preserve"> group of young people</w:t>
      </w:r>
      <w:r>
        <w:rPr>
          <w:rFonts w:eastAsia="Times New Roman" w:cs="Calibri"/>
          <w:sz w:val="24"/>
          <w:szCs w:val="24"/>
          <w:lang w:eastAsia="en-IE"/>
        </w:rPr>
        <w:t xml:space="preserve"> over three on</w:t>
      </w:r>
      <w:r w:rsidR="00904B18">
        <w:rPr>
          <w:rFonts w:eastAsia="Times New Roman" w:cs="Calibri"/>
          <w:sz w:val="24"/>
          <w:szCs w:val="24"/>
          <w:lang w:eastAsia="en-IE"/>
        </w:rPr>
        <w:t>-</w:t>
      </w:r>
      <w:r>
        <w:rPr>
          <w:rFonts w:eastAsia="Times New Roman" w:cs="Calibri"/>
          <w:sz w:val="24"/>
          <w:szCs w:val="24"/>
          <w:lang w:eastAsia="en-IE"/>
        </w:rPr>
        <w:t>campus teaching experiences</w:t>
      </w:r>
      <w:r w:rsidR="00B56BE8">
        <w:rPr>
          <w:rFonts w:eastAsia="Times New Roman" w:cs="Calibri"/>
          <w:sz w:val="24"/>
          <w:szCs w:val="24"/>
          <w:lang w:eastAsia="en-IE"/>
        </w:rPr>
        <w:t>.</w:t>
      </w:r>
      <w:r w:rsidR="00872267">
        <w:rPr>
          <w:rFonts w:eastAsia="Times New Roman" w:cs="Calibri"/>
          <w:sz w:val="24"/>
          <w:szCs w:val="24"/>
          <w:lang w:eastAsia="en-IE"/>
        </w:rPr>
        <w:t xml:space="preserve">  </w:t>
      </w:r>
      <w:r w:rsidR="00C91EB4">
        <w:rPr>
          <w:rFonts w:eastAsia="Times New Roman" w:cs="Calibri"/>
          <w:sz w:val="24"/>
          <w:szCs w:val="24"/>
          <w:lang w:eastAsia="en-IE"/>
        </w:rPr>
        <w:t xml:space="preserve">The theme for the on-campus experiences is </w:t>
      </w:r>
      <w:r w:rsidR="00EC0185">
        <w:rPr>
          <w:rFonts w:eastAsia="Times New Roman" w:cs="Calibri"/>
          <w:sz w:val="24"/>
          <w:szCs w:val="24"/>
          <w:lang w:eastAsia="en-IE"/>
        </w:rPr>
        <w:t>“</w:t>
      </w:r>
      <w:r w:rsidR="006A489B">
        <w:rPr>
          <w:rFonts w:eastAsia="Times New Roman" w:cs="Calibri"/>
          <w:sz w:val="24"/>
          <w:szCs w:val="24"/>
          <w:lang w:eastAsia="en-IE"/>
        </w:rPr>
        <w:t xml:space="preserve">Giving Children Choices: </w:t>
      </w:r>
      <w:r w:rsidR="00C91EB4">
        <w:rPr>
          <w:rFonts w:eastAsia="Times New Roman" w:cs="Calibri"/>
          <w:sz w:val="24"/>
          <w:szCs w:val="24"/>
          <w:lang w:eastAsia="en-IE"/>
        </w:rPr>
        <w:t>Finding Children’s Voice</w:t>
      </w:r>
      <w:r w:rsidR="00904B18">
        <w:rPr>
          <w:rFonts w:eastAsia="Times New Roman" w:cs="Calibri"/>
          <w:sz w:val="24"/>
          <w:szCs w:val="24"/>
          <w:lang w:eastAsia="en-IE"/>
        </w:rPr>
        <w:t>s</w:t>
      </w:r>
      <w:r w:rsidR="00EC0185">
        <w:rPr>
          <w:rFonts w:eastAsia="Times New Roman" w:cs="Calibri"/>
          <w:sz w:val="24"/>
          <w:szCs w:val="24"/>
          <w:lang w:eastAsia="en-IE"/>
        </w:rPr>
        <w:t>”</w:t>
      </w:r>
      <w:r w:rsidR="00C91EB4">
        <w:rPr>
          <w:rFonts w:eastAsia="Times New Roman" w:cs="Calibri"/>
          <w:sz w:val="24"/>
          <w:szCs w:val="24"/>
          <w:lang w:eastAsia="en-IE"/>
        </w:rPr>
        <w:t xml:space="preserve">.  </w:t>
      </w:r>
      <w:r w:rsidR="00904B18">
        <w:rPr>
          <w:rFonts w:eastAsia="Times New Roman" w:cs="Calibri"/>
          <w:sz w:val="24"/>
          <w:szCs w:val="24"/>
          <w:lang w:eastAsia="en-IE"/>
        </w:rPr>
        <w:t xml:space="preserve">Each week students will be provided with a consideration that they must then plan for and teach in support of.  </w:t>
      </w:r>
      <w:r>
        <w:rPr>
          <w:rFonts w:eastAsia="Times New Roman" w:cs="Calibri"/>
          <w:sz w:val="24"/>
          <w:szCs w:val="24"/>
          <w:lang w:eastAsia="en-IE"/>
        </w:rPr>
        <w:t>Using literature and in-class experiences</w:t>
      </w:r>
      <w:r w:rsidR="00A42E37">
        <w:rPr>
          <w:rFonts w:eastAsia="Times New Roman" w:cs="Calibri"/>
          <w:sz w:val="24"/>
          <w:szCs w:val="24"/>
          <w:lang w:eastAsia="en-IE"/>
        </w:rPr>
        <w:t xml:space="preserve"> (on and off campus)</w:t>
      </w:r>
      <w:r>
        <w:rPr>
          <w:rFonts w:eastAsia="Times New Roman" w:cs="Calibri"/>
          <w:sz w:val="24"/>
          <w:szCs w:val="24"/>
          <w:lang w:eastAsia="en-IE"/>
        </w:rPr>
        <w:t xml:space="preserve"> students</w:t>
      </w:r>
      <w:r w:rsidR="00F35547">
        <w:rPr>
          <w:rFonts w:eastAsia="Times New Roman" w:cs="Calibri"/>
          <w:sz w:val="24"/>
          <w:szCs w:val="24"/>
          <w:lang w:eastAsia="en-IE"/>
        </w:rPr>
        <w:t>’</w:t>
      </w:r>
      <w:r>
        <w:rPr>
          <w:rFonts w:eastAsia="Times New Roman" w:cs="Calibri"/>
          <w:sz w:val="24"/>
          <w:szCs w:val="24"/>
          <w:lang w:eastAsia="en-IE"/>
        </w:rPr>
        <w:t xml:space="preserve"> will </w:t>
      </w:r>
      <w:r w:rsidR="00904B18">
        <w:rPr>
          <w:rFonts w:eastAsia="Times New Roman" w:cs="Calibri"/>
          <w:sz w:val="24"/>
          <w:szCs w:val="24"/>
          <w:lang w:eastAsia="en-IE"/>
        </w:rPr>
        <w:t xml:space="preserve">critically </w:t>
      </w:r>
      <w:r>
        <w:rPr>
          <w:rFonts w:eastAsia="Times New Roman" w:cs="Calibri"/>
          <w:sz w:val="24"/>
          <w:szCs w:val="24"/>
          <w:lang w:eastAsia="en-IE"/>
        </w:rPr>
        <w:t xml:space="preserve">discuss </w:t>
      </w:r>
      <w:r w:rsidR="00904B18">
        <w:rPr>
          <w:rFonts w:eastAsia="Times New Roman" w:cs="Calibri"/>
          <w:sz w:val="24"/>
          <w:szCs w:val="24"/>
          <w:lang w:eastAsia="en-IE"/>
        </w:rPr>
        <w:t xml:space="preserve">planning and teaching </w:t>
      </w:r>
      <w:r>
        <w:rPr>
          <w:rFonts w:eastAsia="Times New Roman" w:cs="Calibri"/>
          <w:sz w:val="24"/>
          <w:szCs w:val="24"/>
          <w:lang w:eastAsia="en-IE"/>
        </w:rPr>
        <w:t xml:space="preserve">decisions and </w:t>
      </w:r>
      <w:r w:rsidR="00904B18">
        <w:rPr>
          <w:rFonts w:eastAsia="Times New Roman" w:cs="Calibri"/>
          <w:sz w:val="24"/>
          <w:szCs w:val="24"/>
          <w:lang w:eastAsia="en-IE"/>
        </w:rPr>
        <w:t xml:space="preserve">in turn </w:t>
      </w:r>
      <w:r>
        <w:rPr>
          <w:rFonts w:eastAsia="Times New Roman" w:cs="Calibri"/>
          <w:sz w:val="24"/>
          <w:szCs w:val="24"/>
          <w:lang w:eastAsia="en-IE"/>
        </w:rPr>
        <w:t xml:space="preserve">reflective </w:t>
      </w:r>
      <w:r w:rsidR="00904B18">
        <w:rPr>
          <w:rFonts w:eastAsia="Times New Roman" w:cs="Calibri"/>
          <w:sz w:val="24"/>
          <w:szCs w:val="24"/>
          <w:lang w:eastAsia="en-IE"/>
        </w:rPr>
        <w:t>deliberations</w:t>
      </w:r>
      <w:r>
        <w:rPr>
          <w:rFonts w:eastAsia="Times New Roman" w:cs="Calibri"/>
          <w:sz w:val="24"/>
          <w:szCs w:val="24"/>
          <w:lang w:eastAsia="en-IE"/>
        </w:rPr>
        <w:t xml:space="preserve"> </w:t>
      </w:r>
      <w:r w:rsidR="00904B18">
        <w:rPr>
          <w:rFonts w:eastAsia="Times New Roman" w:cs="Calibri"/>
          <w:sz w:val="24"/>
          <w:szCs w:val="24"/>
          <w:lang w:eastAsia="en-IE"/>
        </w:rPr>
        <w:t>on the complex nature of facilitating democratic pedagogies</w:t>
      </w:r>
      <w:r>
        <w:rPr>
          <w:rFonts w:eastAsia="Times New Roman" w:cs="Calibri"/>
          <w:sz w:val="24"/>
          <w:szCs w:val="24"/>
          <w:lang w:eastAsia="en-IE"/>
        </w:rPr>
        <w:t xml:space="preserve">.  </w:t>
      </w:r>
      <w:r w:rsidR="006A489B">
        <w:rPr>
          <w:rFonts w:eastAsia="Times New Roman" w:cs="Calibri"/>
          <w:sz w:val="24"/>
          <w:szCs w:val="24"/>
          <w:lang w:eastAsia="en-IE"/>
        </w:rPr>
        <w:t xml:space="preserve">Students </w:t>
      </w:r>
      <w:r w:rsidR="00F35547">
        <w:rPr>
          <w:rFonts w:eastAsia="Times New Roman" w:cs="Calibri"/>
          <w:sz w:val="24"/>
          <w:szCs w:val="24"/>
          <w:lang w:eastAsia="en-IE"/>
        </w:rPr>
        <w:t xml:space="preserve">will plan for the teaching episodes in </w:t>
      </w:r>
      <w:r w:rsidR="00B206BD">
        <w:rPr>
          <w:rFonts w:eastAsia="Times New Roman" w:cs="Calibri"/>
          <w:sz w:val="24"/>
          <w:szCs w:val="24"/>
          <w:lang w:eastAsia="en-IE"/>
        </w:rPr>
        <w:t>small</w:t>
      </w:r>
      <w:r w:rsidR="006A489B">
        <w:rPr>
          <w:rFonts w:eastAsia="Times New Roman" w:cs="Calibri"/>
          <w:sz w:val="24"/>
          <w:szCs w:val="24"/>
          <w:lang w:eastAsia="en-IE"/>
        </w:rPr>
        <w:t xml:space="preserve"> </w:t>
      </w:r>
      <w:r w:rsidR="00F35547">
        <w:rPr>
          <w:rFonts w:eastAsia="Times New Roman" w:cs="Calibri"/>
          <w:sz w:val="24"/>
          <w:szCs w:val="24"/>
          <w:lang w:eastAsia="en-IE"/>
        </w:rPr>
        <w:t>groups</w:t>
      </w:r>
      <w:r w:rsidR="00A42E37">
        <w:rPr>
          <w:rFonts w:eastAsia="Times New Roman" w:cs="Calibri"/>
          <w:sz w:val="24"/>
          <w:szCs w:val="24"/>
          <w:lang w:eastAsia="en-IE"/>
        </w:rPr>
        <w:t>,</w:t>
      </w:r>
      <w:r w:rsidR="00F35547">
        <w:rPr>
          <w:rFonts w:eastAsia="Times New Roman" w:cs="Calibri"/>
          <w:sz w:val="24"/>
          <w:szCs w:val="24"/>
          <w:lang w:eastAsia="en-IE"/>
        </w:rPr>
        <w:t xml:space="preserve"> </w:t>
      </w:r>
      <w:r w:rsidR="006A489B">
        <w:rPr>
          <w:rFonts w:eastAsia="Times New Roman" w:cs="Calibri"/>
          <w:sz w:val="24"/>
          <w:szCs w:val="24"/>
          <w:lang w:eastAsia="en-IE"/>
        </w:rPr>
        <w:t xml:space="preserve">however </w:t>
      </w:r>
      <w:r w:rsidR="00F35547">
        <w:rPr>
          <w:rFonts w:eastAsia="Times New Roman" w:cs="Calibri"/>
          <w:sz w:val="24"/>
          <w:szCs w:val="24"/>
          <w:lang w:eastAsia="en-IE"/>
        </w:rPr>
        <w:t>the assessment is an individual assignment weighted at 100%</w:t>
      </w:r>
      <w:r w:rsidR="006A489B">
        <w:rPr>
          <w:rFonts w:eastAsia="Times New Roman" w:cs="Calibri"/>
          <w:sz w:val="24"/>
          <w:szCs w:val="24"/>
          <w:lang w:eastAsia="en-IE"/>
        </w:rPr>
        <w:t xml:space="preserve"> for the module</w:t>
      </w:r>
      <w:r w:rsidR="00F35547">
        <w:rPr>
          <w:rFonts w:eastAsia="Times New Roman" w:cs="Calibri"/>
          <w:sz w:val="24"/>
          <w:szCs w:val="24"/>
          <w:lang w:eastAsia="en-IE"/>
        </w:rPr>
        <w:t>.</w:t>
      </w:r>
    </w:p>
    <w:p w14:paraId="3688491F" w14:textId="77777777" w:rsidR="000C7018" w:rsidRDefault="000C7018" w:rsidP="00FF2684">
      <w:pPr>
        <w:spacing w:line="276" w:lineRule="auto"/>
        <w:rPr>
          <w:rFonts w:eastAsia="Times New Roman" w:cs="Calibri"/>
          <w:sz w:val="24"/>
          <w:szCs w:val="24"/>
          <w:lang w:eastAsia="en-IE"/>
        </w:rPr>
      </w:pPr>
    </w:p>
    <w:p w14:paraId="256A0D52" w14:textId="77777777" w:rsidR="00B56BE8" w:rsidRPr="002E14A2" w:rsidRDefault="00B56BE8" w:rsidP="00FF2684">
      <w:pPr>
        <w:spacing w:line="276" w:lineRule="auto"/>
        <w:rPr>
          <w:rFonts w:eastAsia="Times New Roman" w:cs="Calibri"/>
          <w:sz w:val="24"/>
          <w:szCs w:val="24"/>
          <w:lang w:eastAsia="en-IE"/>
        </w:rPr>
      </w:pPr>
      <w:r w:rsidRPr="002E14A2">
        <w:rPr>
          <w:rFonts w:eastAsia="Times New Roman" w:cs="Calibri"/>
          <w:sz w:val="24"/>
          <w:szCs w:val="24"/>
          <w:lang w:eastAsia="en-IE"/>
        </w:rPr>
        <w:t xml:space="preserve">The assignment submission is to be structured using the following </w:t>
      </w:r>
      <w:r w:rsidR="00F35547">
        <w:rPr>
          <w:rFonts w:eastAsia="Times New Roman" w:cs="Calibri"/>
          <w:sz w:val="24"/>
          <w:szCs w:val="24"/>
          <w:lang w:eastAsia="en-IE"/>
        </w:rPr>
        <w:t>heading</w:t>
      </w:r>
      <w:r w:rsidRPr="002E14A2">
        <w:rPr>
          <w:rFonts w:eastAsia="Times New Roman" w:cs="Calibri"/>
          <w:sz w:val="24"/>
          <w:szCs w:val="24"/>
          <w:lang w:eastAsia="en-IE"/>
        </w:rPr>
        <w:t>s.</w:t>
      </w:r>
      <w:r w:rsidR="005D3126">
        <w:rPr>
          <w:rFonts w:eastAsia="Times New Roman" w:cs="Calibri"/>
          <w:sz w:val="24"/>
          <w:szCs w:val="24"/>
          <w:lang w:eastAsia="en-IE"/>
        </w:rPr>
        <w:t xml:space="preserve">  </w:t>
      </w:r>
      <w:r w:rsidR="00B206BD">
        <w:rPr>
          <w:rFonts w:eastAsia="Times New Roman" w:cs="Calibri"/>
          <w:sz w:val="24"/>
          <w:szCs w:val="24"/>
          <w:lang w:eastAsia="en-IE"/>
        </w:rPr>
        <w:t>Appropriate l</w:t>
      </w:r>
      <w:r w:rsidR="005D3126">
        <w:rPr>
          <w:rFonts w:eastAsia="Times New Roman" w:cs="Calibri"/>
          <w:sz w:val="24"/>
          <w:szCs w:val="24"/>
          <w:lang w:eastAsia="en-IE"/>
        </w:rPr>
        <w:t>iterature needs to be embedded throughout.</w:t>
      </w:r>
    </w:p>
    <w:p w14:paraId="708DBB35" w14:textId="77777777" w:rsidR="00904B18" w:rsidRDefault="00904B18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</w:p>
    <w:p w14:paraId="13C3E80B" w14:textId="4A3A8943" w:rsidR="00826582" w:rsidRDefault="00904B18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  <w:r w:rsidRPr="00826582">
        <w:rPr>
          <w:rStyle w:val="Heading1Char"/>
          <w:sz w:val="24"/>
          <w:szCs w:val="24"/>
        </w:rPr>
        <w:t>Introduc</w:t>
      </w:r>
      <w:r w:rsidR="00EA1D9F" w:rsidRPr="00826582">
        <w:rPr>
          <w:rStyle w:val="Heading1Char"/>
          <w:sz w:val="24"/>
          <w:szCs w:val="24"/>
        </w:rPr>
        <w:t xml:space="preserve">tion </w:t>
      </w:r>
      <w:r w:rsidR="00826582" w:rsidRPr="00F35547">
        <w:rPr>
          <w:rFonts w:eastAsia="Times New Roman" w:cs="Calibri"/>
          <w:sz w:val="24"/>
          <w:szCs w:val="24"/>
          <w:lang w:eastAsia="en-IE"/>
        </w:rPr>
        <w:t>(500 words)</w:t>
      </w:r>
    </w:p>
    <w:p w14:paraId="0853D7D8" w14:textId="5A16FC63" w:rsidR="005D3126" w:rsidRPr="00826582" w:rsidRDefault="00EA1D9F" w:rsidP="00826582">
      <w:pPr>
        <w:pStyle w:val="ListParagraph"/>
        <w:numPr>
          <w:ilvl w:val="0"/>
          <w:numId w:val="16"/>
        </w:num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  <w:r w:rsidRPr="00826582">
        <w:rPr>
          <w:rFonts w:eastAsia="Times New Roman" w:cs="Calibri"/>
          <w:bCs/>
          <w:sz w:val="24"/>
          <w:szCs w:val="24"/>
          <w:lang w:eastAsia="en-IE"/>
        </w:rPr>
        <w:t>T</w:t>
      </w:r>
      <w:r w:rsidR="00904B18" w:rsidRPr="00826582">
        <w:rPr>
          <w:rFonts w:eastAsia="Times New Roman" w:cs="Calibri"/>
          <w:bCs/>
          <w:sz w:val="24"/>
          <w:szCs w:val="24"/>
          <w:lang w:eastAsia="en-IE"/>
        </w:rPr>
        <w:t>he</w:t>
      </w:r>
      <w:r w:rsidR="00F35547" w:rsidRPr="00826582">
        <w:rPr>
          <w:rFonts w:eastAsia="Times New Roman" w:cs="Calibri"/>
          <w:bCs/>
          <w:sz w:val="24"/>
          <w:szCs w:val="24"/>
          <w:lang w:eastAsia="en-IE"/>
        </w:rPr>
        <w:t xml:space="preserve"> value </w:t>
      </w:r>
      <w:r w:rsidRPr="00826582">
        <w:rPr>
          <w:rFonts w:eastAsia="Times New Roman" w:cs="Calibri"/>
          <w:bCs/>
          <w:sz w:val="24"/>
          <w:szCs w:val="24"/>
          <w:lang w:eastAsia="en-IE"/>
        </w:rPr>
        <w:t>and</w:t>
      </w:r>
      <w:r w:rsidR="00904B18" w:rsidRPr="00826582">
        <w:rPr>
          <w:rFonts w:eastAsia="Times New Roman" w:cs="Calibri"/>
          <w:bCs/>
          <w:sz w:val="24"/>
          <w:szCs w:val="24"/>
          <w:lang w:eastAsia="en-IE"/>
        </w:rPr>
        <w:t xml:space="preserve"> role of </w:t>
      </w:r>
      <w:r w:rsidRPr="00826582">
        <w:rPr>
          <w:rFonts w:eastAsia="Times New Roman" w:cs="Calibri"/>
          <w:bCs/>
          <w:sz w:val="24"/>
          <w:szCs w:val="24"/>
          <w:lang w:eastAsia="en-IE"/>
        </w:rPr>
        <w:t>‘</w:t>
      </w:r>
      <w:r w:rsidR="00904B18" w:rsidRPr="00826582">
        <w:rPr>
          <w:rFonts w:eastAsia="Times New Roman" w:cs="Calibri"/>
          <w:bCs/>
          <w:sz w:val="24"/>
          <w:szCs w:val="24"/>
          <w:lang w:eastAsia="en-IE"/>
        </w:rPr>
        <w:t>voice and choice</w:t>
      </w:r>
      <w:r w:rsidRPr="00826582">
        <w:rPr>
          <w:rFonts w:eastAsia="Times New Roman" w:cs="Calibri"/>
          <w:bCs/>
          <w:sz w:val="24"/>
          <w:szCs w:val="24"/>
          <w:lang w:eastAsia="en-IE"/>
        </w:rPr>
        <w:t>’</w:t>
      </w:r>
      <w:r w:rsidR="00904B18" w:rsidRPr="00826582">
        <w:rPr>
          <w:rFonts w:eastAsia="Times New Roman" w:cs="Calibri"/>
          <w:bCs/>
          <w:sz w:val="24"/>
          <w:szCs w:val="24"/>
          <w:lang w:eastAsia="en-IE"/>
        </w:rPr>
        <w:t xml:space="preserve"> when teaching young people </w:t>
      </w:r>
      <w:r w:rsidRPr="00826582">
        <w:rPr>
          <w:rFonts w:eastAsia="Times New Roman" w:cs="Calibri"/>
          <w:bCs/>
          <w:sz w:val="24"/>
          <w:szCs w:val="24"/>
          <w:lang w:eastAsia="en-IE"/>
        </w:rPr>
        <w:t xml:space="preserve">in </w:t>
      </w:r>
      <w:r w:rsidR="00904B18" w:rsidRPr="00826582">
        <w:rPr>
          <w:rFonts w:eastAsia="Times New Roman" w:cs="Calibri"/>
          <w:bCs/>
          <w:sz w:val="24"/>
          <w:szCs w:val="24"/>
          <w:lang w:eastAsia="en-IE"/>
        </w:rPr>
        <w:t>P</w:t>
      </w:r>
      <w:r w:rsidR="00EC0185" w:rsidRPr="00826582">
        <w:rPr>
          <w:rFonts w:eastAsia="Times New Roman" w:cs="Calibri"/>
          <w:bCs/>
          <w:sz w:val="24"/>
          <w:szCs w:val="24"/>
          <w:lang w:eastAsia="en-IE"/>
        </w:rPr>
        <w:t xml:space="preserve">hysical </w:t>
      </w:r>
      <w:r w:rsidR="005D3126" w:rsidRPr="00826582">
        <w:rPr>
          <w:rFonts w:eastAsia="Times New Roman" w:cs="Calibri"/>
          <w:bCs/>
          <w:sz w:val="24"/>
          <w:szCs w:val="24"/>
          <w:lang w:eastAsia="en-IE"/>
        </w:rPr>
        <w:t>E</w:t>
      </w:r>
      <w:r w:rsidR="00EC0185" w:rsidRPr="00826582">
        <w:rPr>
          <w:rFonts w:eastAsia="Times New Roman" w:cs="Calibri"/>
          <w:bCs/>
          <w:sz w:val="24"/>
          <w:szCs w:val="24"/>
          <w:lang w:eastAsia="en-IE"/>
        </w:rPr>
        <w:t>ducation</w:t>
      </w:r>
      <w:r w:rsidR="005D3126" w:rsidRPr="00826582">
        <w:rPr>
          <w:rFonts w:eastAsia="Times New Roman" w:cs="Calibri"/>
          <w:b/>
          <w:sz w:val="24"/>
          <w:szCs w:val="24"/>
          <w:lang w:eastAsia="en-IE"/>
        </w:rPr>
        <w:t xml:space="preserve"> </w:t>
      </w:r>
    </w:p>
    <w:p w14:paraId="138C290D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</w:p>
    <w:p w14:paraId="030F9851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  <w:r w:rsidRPr="00826582">
        <w:rPr>
          <w:rStyle w:val="Heading1Char"/>
          <w:sz w:val="24"/>
          <w:szCs w:val="24"/>
        </w:rPr>
        <w:t>#Teach One (</w:t>
      </w:r>
      <w:r w:rsidR="00A42E37" w:rsidRPr="00826582">
        <w:rPr>
          <w:rStyle w:val="Heading1Char"/>
          <w:sz w:val="24"/>
          <w:szCs w:val="24"/>
        </w:rPr>
        <w:t xml:space="preserve">Consideration: </w:t>
      </w:r>
      <w:r w:rsidRPr="00826582">
        <w:rPr>
          <w:rStyle w:val="Heading1Char"/>
          <w:sz w:val="24"/>
          <w:szCs w:val="24"/>
        </w:rPr>
        <w:t>Children’s Likes / Dislikes)</w:t>
      </w:r>
      <w:r w:rsidRPr="00826582">
        <w:rPr>
          <w:rFonts w:eastAsia="Times New Roman" w:cs="Calibri"/>
          <w:b/>
          <w:sz w:val="28"/>
          <w:szCs w:val="28"/>
          <w:lang w:eastAsia="en-IE"/>
        </w:rPr>
        <w:t xml:space="preserve"> </w:t>
      </w:r>
      <w:r w:rsidRPr="00F35547">
        <w:rPr>
          <w:rFonts w:eastAsia="Times New Roman" w:cs="Calibri"/>
          <w:sz w:val="24"/>
          <w:szCs w:val="24"/>
          <w:lang w:eastAsia="en-IE"/>
        </w:rPr>
        <w:t>(750 words)</w:t>
      </w:r>
    </w:p>
    <w:p w14:paraId="0852FE92" w14:textId="77777777" w:rsidR="00904B18" w:rsidRPr="005D3126" w:rsidRDefault="00904B18" w:rsidP="00FF2684">
      <w:pPr>
        <w:pStyle w:val="ListParagraph"/>
        <w:numPr>
          <w:ilvl w:val="0"/>
          <w:numId w:val="13"/>
        </w:numPr>
        <w:spacing w:line="276" w:lineRule="auto"/>
        <w:rPr>
          <w:rFonts w:eastAsia="Times New Roman" w:cs="Calibri"/>
          <w:sz w:val="24"/>
          <w:szCs w:val="24"/>
          <w:lang w:eastAsia="en-IE"/>
        </w:rPr>
      </w:pPr>
      <w:r w:rsidRPr="005D3126">
        <w:rPr>
          <w:rFonts w:eastAsia="Times New Roman" w:cs="Calibri"/>
          <w:sz w:val="24"/>
          <w:szCs w:val="24"/>
          <w:lang w:eastAsia="en-IE"/>
        </w:rPr>
        <w:t>Planning considerations</w:t>
      </w:r>
      <w:r w:rsidR="005D3126">
        <w:rPr>
          <w:rFonts w:eastAsia="Times New Roman" w:cs="Calibri"/>
          <w:sz w:val="24"/>
          <w:szCs w:val="24"/>
          <w:lang w:eastAsia="en-IE"/>
        </w:rPr>
        <w:t xml:space="preserve"> and rationale</w:t>
      </w:r>
    </w:p>
    <w:p w14:paraId="72FCE1C8" w14:textId="77777777" w:rsidR="005D3126" w:rsidRPr="005D3126" w:rsidRDefault="00EC0185" w:rsidP="00FF2684">
      <w:pPr>
        <w:pStyle w:val="ListParagraph"/>
        <w:numPr>
          <w:ilvl w:val="0"/>
          <w:numId w:val="13"/>
        </w:numPr>
        <w:spacing w:line="276" w:lineRule="auto"/>
        <w:rPr>
          <w:rFonts w:eastAsia="Times New Roman" w:cs="Calibri"/>
          <w:sz w:val="24"/>
          <w:szCs w:val="24"/>
          <w:lang w:eastAsia="en-IE"/>
        </w:rPr>
      </w:pPr>
      <w:r>
        <w:rPr>
          <w:rFonts w:eastAsia="Times New Roman" w:cs="Calibri"/>
          <w:sz w:val="24"/>
          <w:szCs w:val="24"/>
          <w:lang w:eastAsia="en-IE"/>
        </w:rPr>
        <w:t>Insights g</w:t>
      </w:r>
      <w:r w:rsidR="005D3126" w:rsidRPr="005D3126">
        <w:rPr>
          <w:rFonts w:eastAsia="Times New Roman" w:cs="Calibri"/>
          <w:sz w:val="24"/>
          <w:szCs w:val="24"/>
          <w:lang w:eastAsia="en-IE"/>
        </w:rPr>
        <w:t>ained through teachi</w:t>
      </w:r>
      <w:r>
        <w:rPr>
          <w:rFonts w:eastAsia="Times New Roman" w:cs="Calibri"/>
          <w:sz w:val="24"/>
          <w:szCs w:val="24"/>
          <w:lang w:eastAsia="en-IE"/>
        </w:rPr>
        <w:t>n</w:t>
      </w:r>
      <w:r w:rsidR="005D3126" w:rsidRPr="005D3126">
        <w:rPr>
          <w:rFonts w:eastAsia="Times New Roman" w:cs="Calibri"/>
          <w:sz w:val="24"/>
          <w:szCs w:val="24"/>
          <w:lang w:eastAsia="en-IE"/>
        </w:rPr>
        <w:t>g/observing</w:t>
      </w:r>
      <w:r w:rsidR="00F35547">
        <w:rPr>
          <w:rFonts w:eastAsia="Times New Roman" w:cs="Calibri"/>
          <w:sz w:val="24"/>
          <w:szCs w:val="24"/>
          <w:lang w:eastAsia="en-IE"/>
        </w:rPr>
        <w:t xml:space="preserve"> on-campus</w:t>
      </w:r>
    </w:p>
    <w:p w14:paraId="6A6EB612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</w:p>
    <w:p w14:paraId="344BCE58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  <w:r w:rsidRPr="00826582">
        <w:rPr>
          <w:rStyle w:val="Heading1Char"/>
          <w:sz w:val="24"/>
          <w:szCs w:val="24"/>
        </w:rPr>
        <w:t>#Teach Two (</w:t>
      </w:r>
      <w:r w:rsidR="00A42E37" w:rsidRPr="00826582">
        <w:rPr>
          <w:rStyle w:val="Heading1Char"/>
          <w:sz w:val="24"/>
          <w:szCs w:val="24"/>
        </w:rPr>
        <w:t xml:space="preserve">Consideration: </w:t>
      </w:r>
      <w:r w:rsidRPr="00826582">
        <w:rPr>
          <w:rStyle w:val="Heading1Char"/>
          <w:sz w:val="24"/>
          <w:szCs w:val="24"/>
        </w:rPr>
        <w:t>Tiny Choice)</w:t>
      </w:r>
      <w:r w:rsidRPr="00826582">
        <w:rPr>
          <w:rFonts w:eastAsia="Times New Roman" w:cs="Calibri"/>
          <w:b/>
          <w:sz w:val="28"/>
          <w:szCs w:val="28"/>
          <w:lang w:eastAsia="en-IE"/>
        </w:rPr>
        <w:t xml:space="preserve"> </w:t>
      </w:r>
      <w:r w:rsidRPr="00F35547">
        <w:rPr>
          <w:rFonts w:eastAsia="Times New Roman" w:cs="Calibri"/>
          <w:sz w:val="24"/>
          <w:szCs w:val="24"/>
          <w:lang w:eastAsia="en-IE"/>
        </w:rPr>
        <w:t>(750 words)</w:t>
      </w:r>
    </w:p>
    <w:p w14:paraId="5B37DED5" w14:textId="77777777" w:rsidR="005D3126" w:rsidRPr="005D3126" w:rsidRDefault="005D3126" w:rsidP="00FF2684">
      <w:pPr>
        <w:pStyle w:val="ListParagraph"/>
        <w:numPr>
          <w:ilvl w:val="0"/>
          <w:numId w:val="14"/>
        </w:numPr>
        <w:spacing w:line="276" w:lineRule="auto"/>
        <w:rPr>
          <w:rFonts w:eastAsia="Times New Roman" w:cs="Calibri"/>
          <w:sz w:val="24"/>
          <w:szCs w:val="24"/>
          <w:lang w:eastAsia="en-IE"/>
        </w:rPr>
      </w:pPr>
      <w:r w:rsidRPr="005D3126">
        <w:rPr>
          <w:rFonts w:eastAsia="Times New Roman" w:cs="Calibri"/>
          <w:sz w:val="24"/>
          <w:szCs w:val="24"/>
          <w:lang w:eastAsia="en-IE"/>
        </w:rPr>
        <w:t>Planning considerations</w:t>
      </w:r>
      <w:r>
        <w:rPr>
          <w:rFonts w:eastAsia="Times New Roman" w:cs="Calibri"/>
          <w:sz w:val="24"/>
          <w:szCs w:val="24"/>
          <w:lang w:eastAsia="en-IE"/>
        </w:rPr>
        <w:t xml:space="preserve"> and rationale</w:t>
      </w:r>
    </w:p>
    <w:p w14:paraId="096C7B8E" w14:textId="77777777" w:rsidR="005D3126" w:rsidRPr="005D3126" w:rsidRDefault="00EC0185" w:rsidP="00FF2684">
      <w:pPr>
        <w:pStyle w:val="ListParagraph"/>
        <w:numPr>
          <w:ilvl w:val="0"/>
          <w:numId w:val="14"/>
        </w:numPr>
        <w:spacing w:line="276" w:lineRule="auto"/>
        <w:rPr>
          <w:rFonts w:eastAsia="Times New Roman" w:cs="Calibri"/>
          <w:sz w:val="24"/>
          <w:szCs w:val="24"/>
          <w:lang w:eastAsia="en-IE"/>
        </w:rPr>
      </w:pPr>
      <w:r>
        <w:rPr>
          <w:rFonts w:eastAsia="Times New Roman" w:cs="Calibri"/>
          <w:sz w:val="24"/>
          <w:szCs w:val="24"/>
          <w:lang w:eastAsia="en-IE"/>
        </w:rPr>
        <w:t>Insights g</w:t>
      </w:r>
      <w:r w:rsidRPr="005D3126">
        <w:rPr>
          <w:rFonts w:eastAsia="Times New Roman" w:cs="Calibri"/>
          <w:sz w:val="24"/>
          <w:szCs w:val="24"/>
          <w:lang w:eastAsia="en-IE"/>
        </w:rPr>
        <w:t xml:space="preserve">ained </w:t>
      </w:r>
      <w:r w:rsidR="005D3126" w:rsidRPr="005D3126">
        <w:rPr>
          <w:rFonts w:eastAsia="Times New Roman" w:cs="Calibri"/>
          <w:sz w:val="24"/>
          <w:szCs w:val="24"/>
          <w:lang w:eastAsia="en-IE"/>
        </w:rPr>
        <w:t>through teaching/observing</w:t>
      </w:r>
      <w:r w:rsidR="00F35547">
        <w:rPr>
          <w:rFonts w:eastAsia="Times New Roman" w:cs="Calibri"/>
          <w:sz w:val="24"/>
          <w:szCs w:val="24"/>
          <w:lang w:eastAsia="en-IE"/>
        </w:rPr>
        <w:t xml:space="preserve"> on-campus</w:t>
      </w:r>
    </w:p>
    <w:p w14:paraId="21CCB8D3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</w:p>
    <w:p w14:paraId="45DB4002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  <w:r w:rsidRPr="00826582">
        <w:rPr>
          <w:rStyle w:val="Heading1Char"/>
          <w:sz w:val="24"/>
          <w:szCs w:val="24"/>
        </w:rPr>
        <w:t>#Teach Three (</w:t>
      </w:r>
      <w:r w:rsidR="00A42E37" w:rsidRPr="00826582">
        <w:rPr>
          <w:rStyle w:val="Heading1Char"/>
          <w:sz w:val="24"/>
          <w:szCs w:val="24"/>
        </w:rPr>
        <w:t xml:space="preserve">Consideration: </w:t>
      </w:r>
      <w:r w:rsidRPr="00826582">
        <w:rPr>
          <w:rStyle w:val="Heading1Char"/>
          <w:sz w:val="24"/>
          <w:szCs w:val="24"/>
        </w:rPr>
        <w:t>Change One Thing)</w:t>
      </w:r>
      <w:r w:rsidRPr="00826582">
        <w:rPr>
          <w:rFonts w:eastAsia="Times New Roman" w:cs="Calibri"/>
          <w:b/>
          <w:sz w:val="28"/>
          <w:szCs w:val="28"/>
          <w:lang w:eastAsia="en-IE"/>
        </w:rPr>
        <w:t xml:space="preserve"> </w:t>
      </w:r>
      <w:r w:rsidRPr="00F35547">
        <w:rPr>
          <w:rFonts w:eastAsia="Times New Roman" w:cs="Calibri"/>
          <w:sz w:val="24"/>
          <w:szCs w:val="24"/>
          <w:lang w:eastAsia="en-IE"/>
        </w:rPr>
        <w:t>(750 words)</w:t>
      </w:r>
    </w:p>
    <w:p w14:paraId="07335FE7" w14:textId="77777777" w:rsidR="005D3126" w:rsidRPr="005D3126" w:rsidRDefault="005D3126" w:rsidP="00FF2684">
      <w:pPr>
        <w:pStyle w:val="ListParagraph"/>
        <w:numPr>
          <w:ilvl w:val="0"/>
          <w:numId w:val="15"/>
        </w:numPr>
        <w:spacing w:line="276" w:lineRule="auto"/>
        <w:rPr>
          <w:rFonts w:eastAsia="Times New Roman" w:cs="Calibri"/>
          <w:sz w:val="24"/>
          <w:szCs w:val="24"/>
          <w:lang w:eastAsia="en-IE"/>
        </w:rPr>
      </w:pPr>
      <w:r w:rsidRPr="005D3126">
        <w:rPr>
          <w:rFonts w:eastAsia="Times New Roman" w:cs="Calibri"/>
          <w:sz w:val="24"/>
          <w:szCs w:val="24"/>
          <w:lang w:eastAsia="en-IE"/>
        </w:rPr>
        <w:t>Planning considerations</w:t>
      </w:r>
      <w:r>
        <w:rPr>
          <w:rFonts w:eastAsia="Times New Roman" w:cs="Calibri"/>
          <w:sz w:val="24"/>
          <w:szCs w:val="24"/>
          <w:lang w:eastAsia="en-IE"/>
        </w:rPr>
        <w:t xml:space="preserve"> and rationale</w:t>
      </w:r>
    </w:p>
    <w:p w14:paraId="58F2C5DB" w14:textId="77777777" w:rsidR="005D3126" w:rsidRPr="005D3126" w:rsidRDefault="00EC0185" w:rsidP="00FF2684">
      <w:pPr>
        <w:pStyle w:val="ListParagraph"/>
        <w:numPr>
          <w:ilvl w:val="0"/>
          <w:numId w:val="15"/>
        </w:numPr>
        <w:spacing w:line="276" w:lineRule="auto"/>
        <w:rPr>
          <w:rFonts w:eastAsia="Times New Roman" w:cs="Calibri"/>
          <w:sz w:val="24"/>
          <w:szCs w:val="24"/>
          <w:lang w:eastAsia="en-IE"/>
        </w:rPr>
      </w:pPr>
      <w:r>
        <w:rPr>
          <w:rFonts w:eastAsia="Times New Roman" w:cs="Calibri"/>
          <w:sz w:val="24"/>
          <w:szCs w:val="24"/>
          <w:lang w:eastAsia="en-IE"/>
        </w:rPr>
        <w:t>Insights g</w:t>
      </w:r>
      <w:r w:rsidRPr="005D3126">
        <w:rPr>
          <w:rFonts w:eastAsia="Times New Roman" w:cs="Calibri"/>
          <w:sz w:val="24"/>
          <w:szCs w:val="24"/>
          <w:lang w:eastAsia="en-IE"/>
        </w:rPr>
        <w:t xml:space="preserve">ained </w:t>
      </w:r>
      <w:r w:rsidR="005D3126" w:rsidRPr="005D3126">
        <w:rPr>
          <w:rFonts w:eastAsia="Times New Roman" w:cs="Calibri"/>
          <w:sz w:val="24"/>
          <w:szCs w:val="24"/>
          <w:lang w:eastAsia="en-IE"/>
        </w:rPr>
        <w:t>through teaching/observing</w:t>
      </w:r>
      <w:r w:rsidR="00F35547">
        <w:rPr>
          <w:rFonts w:eastAsia="Times New Roman" w:cs="Calibri"/>
          <w:sz w:val="24"/>
          <w:szCs w:val="24"/>
          <w:lang w:eastAsia="en-IE"/>
        </w:rPr>
        <w:t xml:space="preserve"> on-campus</w:t>
      </w:r>
    </w:p>
    <w:p w14:paraId="749D5173" w14:textId="77777777" w:rsidR="005D3126" w:rsidRDefault="005D3126" w:rsidP="00FF2684">
      <w:pPr>
        <w:spacing w:line="276" w:lineRule="auto"/>
        <w:rPr>
          <w:rFonts w:eastAsia="Times New Roman" w:cs="Calibri"/>
          <w:b/>
          <w:sz w:val="24"/>
          <w:szCs w:val="24"/>
          <w:lang w:eastAsia="en-IE"/>
        </w:rPr>
      </w:pPr>
    </w:p>
    <w:p w14:paraId="6A695A25" w14:textId="6BEBCC2F" w:rsidR="00826582" w:rsidRPr="00826582" w:rsidRDefault="00EC0185" w:rsidP="00A92399">
      <w:pPr>
        <w:pStyle w:val="Heading1"/>
      </w:pPr>
      <w:r w:rsidRPr="00826582">
        <w:t>“Using democratic approaches promotes teaching for social justice”</w:t>
      </w:r>
      <w:r w:rsidR="00826582" w:rsidRPr="00826582">
        <w:rPr>
          <w:rStyle w:val="Heading1Char"/>
        </w:rPr>
        <w:t xml:space="preserve"> (750 words</w:t>
      </w:r>
      <w:r w:rsidR="00826582" w:rsidRPr="00826582">
        <w:rPr>
          <w:rFonts w:eastAsia="Times New Roman" w:cs="Calibri"/>
        </w:rPr>
        <w:t>)</w:t>
      </w:r>
    </w:p>
    <w:p w14:paraId="524AA263" w14:textId="15687D9F" w:rsidR="005D3126" w:rsidRPr="00826582" w:rsidRDefault="00EC0185" w:rsidP="00826582">
      <w:pPr>
        <w:pStyle w:val="ListParagraph"/>
        <w:numPr>
          <w:ilvl w:val="0"/>
          <w:numId w:val="16"/>
        </w:numPr>
        <w:spacing w:line="276" w:lineRule="auto"/>
        <w:rPr>
          <w:rFonts w:eastAsia="Times New Roman" w:cs="Calibri"/>
          <w:bCs/>
          <w:sz w:val="24"/>
          <w:szCs w:val="24"/>
          <w:lang w:eastAsia="en-IE"/>
        </w:rPr>
      </w:pPr>
      <w:r w:rsidRPr="00826582">
        <w:rPr>
          <w:bCs/>
          <w:sz w:val="24"/>
          <w:szCs w:val="24"/>
        </w:rPr>
        <w:t>Discuss the implications of this statement for your future practice</w:t>
      </w:r>
      <w:r w:rsidRPr="00826582">
        <w:rPr>
          <w:rFonts w:eastAsia="Times New Roman" w:cs="Calibri"/>
          <w:bCs/>
          <w:sz w:val="24"/>
          <w:szCs w:val="24"/>
          <w:lang w:eastAsia="en-IE"/>
        </w:rPr>
        <w:t xml:space="preserve"> </w:t>
      </w:r>
    </w:p>
    <w:p w14:paraId="2614AE13" w14:textId="24C39CC9" w:rsidR="00F35547" w:rsidRDefault="00F35547" w:rsidP="00FF2684">
      <w:pPr>
        <w:spacing w:line="276" w:lineRule="auto"/>
        <w:rPr>
          <w:b/>
          <w:sz w:val="28"/>
          <w:szCs w:val="28"/>
          <w:lang w:eastAsia="en-IE"/>
        </w:rPr>
      </w:pPr>
    </w:p>
    <w:sectPr w:rsidR="00F35547" w:rsidSect="00FF2684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B99"/>
    <w:multiLevelType w:val="multilevel"/>
    <w:tmpl w:val="AA26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C36A2"/>
    <w:multiLevelType w:val="hybridMultilevel"/>
    <w:tmpl w:val="739A4F5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84074"/>
    <w:multiLevelType w:val="hybridMultilevel"/>
    <w:tmpl w:val="E5FA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E27"/>
    <w:multiLevelType w:val="hybridMultilevel"/>
    <w:tmpl w:val="10305E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07B79"/>
    <w:multiLevelType w:val="hybridMultilevel"/>
    <w:tmpl w:val="68BEC3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E70DA"/>
    <w:multiLevelType w:val="hybridMultilevel"/>
    <w:tmpl w:val="485412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1487"/>
    <w:multiLevelType w:val="hybridMultilevel"/>
    <w:tmpl w:val="76C6F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440C3"/>
    <w:multiLevelType w:val="hybridMultilevel"/>
    <w:tmpl w:val="7B9A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01148"/>
    <w:multiLevelType w:val="hybridMultilevel"/>
    <w:tmpl w:val="A008D7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5B7"/>
    <w:multiLevelType w:val="hybridMultilevel"/>
    <w:tmpl w:val="5EE25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755CA"/>
    <w:multiLevelType w:val="hybridMultilevel"/>
    <w:tmpl w:val="5EB4729A"/>
    <w:lvl w:ilvl="0" w:tplc="9CB67A3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26B4"/>
    <w:multiLevelType w:val="hybridMultilevel"/>
    <w:tmpl w:val="E3DAB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A4FC2"/>
    <w:multiLevelType w:val="hybridMultilevel"/>
    <w:tmpl w:val="2EEEAA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497BDE"/>
    <w:multiLevelType w:val="hybridMultilevel"/>
    <w:tmpl w:val="818413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1799D"/>
    <w:multiLevelType w:val="hybridMultilevel"/>
    <w:tmpl w:val="7DFC8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054D2"/>
    <w:multiLevelType w:val="multilevel"/>
    <w:tmpl w:val="63FA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9A"/>
    <w:rsid w:val="000277F7"/>
    <w:rsid w:val="00047AF4"/>
    <w:rsid w:val="00051B0F"/>
    <w:rsid w:val="000837A8"/>
    <w:rsid w:val="000A12AD"/>
    <w:rsid w:val="000C364D"/>
    <w:rsid w:val="000C7018"/>
    <w:rsid w:val="000E6D7B"/>
    <w:rsid w:val="0015457F"/>
    <w:rsid w:val="00180256"/>
    <w:rsid w:val="00193ECD"/>
    <w:rsid w:val="001A3C3A"/>
    <w:rsid w:val="001C1FF3"/>
    <w:rsid w:val="001C2ACE"/>
    <w:rsid w:val="001D566E"/>
    <w:rsid w:val="001F5E34"/>
    <w:rsid w:val="00201E6B"/>
    <w:rsid w:val="0024678D"/>
    <w:rsid w:val="00253BCF"/>
    <w:rsid w:val="002774EA"/>
    <w:rsid w:val="00281064"/>
    <w:rsid w:val="002820FE"/>
    <w:rsid w:val="00301FF1"/>
    <w:rsid w:val="00313926"/>
    <w:rsid w:val="00336C81"/>
    <w:rsid w:val="003716CE"/>
    <w:rsid w:val="003814F1"/>
    <w:rsid w:val="00382007"/>
    <w:rsid w:val="0039313E"/>
    <w:rsid w:val="003A16ED"/>
    <w:rsid w:val="003B4EFC"/>
    <w:rsid w:val="00423F21"/>
    <w:rsid w:val="00425717"/>
    <w:rsid w:val="00457F04"/>
    <w:rsid w:val="00460768"/>
    <w:rsid w:val="004B6C9F"/>
    <w:rsid w:val="004C7922"/>
    <w:rsid w:val="004D6768"/>
    <w:rsid w:val="004D7273"/>
    <w:rsid w:val="00523A4A"/>
    <w:rsid w:val="0052622D"/>
    <w:rsid w:val="00530153"/>
    <w:rsid w:val="005728D3"/>
    <w:rsid w:val="005D3126"/>
    <w:rsid w:val="005D653F"/>
    <w:rsid w:val="005F117B"/>
    <w:rsid w:val="005F4B38"/>
    <w:rsid w:val="00620524"/>
    <w:rsid w:val="00624EE6"/>
    <w:rsid w:val="00632202"/>
    <w:rsid w:val="00632F45"/>
    <w:rsid w:val="00651C32"/>
    <w:rsid w:val="00657F67"/>
    <w:rsid w:val="006A489B"/>
    <w:rsid w:val="006B39B5"/>
    <w:rsid w:val="00705C6D"/>
    <w:rsid w:val="007710DC"/>
    <w:rsid w:val="007721E0"/>
    <w:rsid w:val="00781A5C"/>
    <w:rsid w:val="007B1F4C"/>
    <w:rsid w:val="007D1B8D"/>
    <w:rsid w:val="00800CCE"/>
    <w:rsid w:val="00826582"/>
    <w:rsid w:val="008449A1"/>
    <w:rsid w:val="00872267"/>
    <w:rsid w:val="00876636"/>
    <w:rsid w:val="008B6B49"/>
    <w:rsid w:val="008F74D2"/>
    <w:rsid w:val="008F77B8"/>
    <w:rsid w:val="00904B18"/>
    <w:rsid w:val="00917BDC"/>
    <w:rsid w:val="00926B5C"/>
    <w:rsid w:val="009C3EB8"/>
    <w:rsid w:val="009C4203"/>
    <w:rsid w:val="00A23BE6"/>
    <w:rsid w:val="00A27FC4"/>
    <w:rsid w:val="00A42E37"/>
    <w:rsid w:val="00A565BF"/>
    <w:rsid w:val="00A706BB"/>
    <w:rsid w:val="00A7573A"/>
    <w:rsid w:val="00A82C57"/>
    <w:rsid w:val="00A92399"/>
    <w:rsid w:val="00AF0D9A"/>
    <w:rsid w:val="00AF4A7E"/>
    <w:rsid w:val="00B11BB4"/>
    <w:rsid w:val="00B206BD"/>
    <w:rsid w:val="00B24550"/>
    <w:rsid w:val="00B5553F"/>
    <w:rsid w:val="00B557EF"/>
    <w:rsid w:val="00B56399"/>
    <w:rsid w:val="00B56BE8"/>
    <w:rsid w:val="00B62250"/>
    <w:rsid w:val="00B7628B"/>
    <w:rsid w:val="00BC3CEA"/>
    <w:rsid w:val="00BF5081"/>
    <w:rsid w:val="00C1676C"/>
    <w:rsid w:val="00C65844"/>
    <w:rsid w:val="00C832D6"/>
    <w:rsid w:val="00C90D0A"/>
    <w:rsid w:val="00C91EB4"/>
    <w:rsid w:val="00CA56F4"/>
    <w:rsid w:val="00CC44B7"/>
    <w:rsid w:val="00CD3739"/>
    <w:rsid w:val="00CE6F2A"/>
    <w:rsid w:val="00D606CB"/>
    <w:rsid w:val="00D82723"/>
    <w:rsid w:val="00D83AAF"/>
    <w:rsid w:val="00D94D2D"/>
    <w:rsid w:val="00D95FF0"/>
    <w:rsid w:val="00DD7788"/>
    <w:rsid w:val="00E10978"/>
    <w:rsid w:val="00E157D9"/>
    <w:rsid w:val="00E2272C"/>
    <w:rsid w:val="00E27CBC"/>
    <w:rsid w:val="00E33F2B"/>
    <w:rsid w:val="00E46ECF"/>
    <w:rsid w:val="00E51C13"/>
    <w:rsid w:val="00E66BF8"/>
    <w:rsid w:val="00E96ECD"/>
    <w:rsid w:val="00EA1D9F"/>
    <w:rsid w:val="00EA1E67"/>
    <w:rsid w:val="00EC0185"/>
    <w:rsid w:val="00EC0DE3"/>
    <w:rsid w:val="00EC2BDF"/>
    <w:rsid w:val="00EE4977"/>
    <w:rsid w:val="00EE510C"/>
    <w:rsid w:val="00EF0F39"/>
    <w:rsid w:val="00EF299F"/>
    <w:rsid w:val="00F00500"/>
    <w:rsid w:val="00F17A72"/>
    <w:rsid w:val="00F273F2"/>
    <w:rsid w:val="00F35547"/>
    <w:rsid w:val="00F53474"/>
    <w:rsid w:val="00FA2BF1"/>
    <w:rsid w:val="00FB07EB"/>
    <w:rsid w:val="00FB7345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BBC1"/>
  <w15:chartTrackingRefBased/>
  <w15:docId w15:val="{C4B0311E-26A4-1A4F-851D-4F72CB91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D9A"/>
    <w:rPr>
      <w:rFonts w:ascii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sz w:val="28"/>
      <w:szCs w:val="2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0D9A"/>
    <w:pPr>
      <w:ind w:left="720"/>
    </w:pPr>
  </w:style>
  <w:style w:type="character" w:styleId="Hyperlink">
    <w:name w:val="Hyperlink"/>
    <w:basedOn w:val="DefaultParagraphFont"/>
    <w:uiPriority w:val="99"/>
    <w:unhideWhenUsed/>
    <w:rsid w:val="00AF0D9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F0D9A"/>
    <w:pPr>
      <w:widowControl w:val="0"/>
    </w:pPr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1"/>
    <w:locked/>
    <w:rsid w:val="00AF0D9A"/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6F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51B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F0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6B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6BD"/>
    <w:rPr>
      <w:rFonts w:ascii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92399"/>
    <w:rPr>
      <w:rFonts w:asciiTheme="majorHAnsi" w:eastAsiaTheme="majorEastAsia" w:hAnsiTheme="majorHAnsi" w:cstheme="majorBidi"/>
      <w:bCs/>
      <w:sz w:val="28"/>
      <w:szCs w:val="2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A82C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5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5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f1ac13-fd0e-4976-b3ce-39ddc3d362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E03E70E4EA547B0FA176B599F822E" ma:contentTypeVersion="16" ma:contentTypeDescription="Create a new document." ma:contentTypeScope="" ma:versionID="2a51a2216fe5a159d6db312fe480b57d">
  <xsd:schema xmlns:xsd="http://www.w3.org/2001/XMLSchema" xmlns:xs="http://www.w3.org/2001/XMLSchema" xmlns:p="http://schemas.microsoft.com/office/2006/metadata/properties" xmlns:ns3="c4f1ac13-fd0e-4976-b3ce-39ddc3d362b6" xmlns:ns4="50cb3ee0-70f9-40eb-a5db-d42da8e6e075" targetNamespace="http://schemas.microsoft.com/office/2006/metadata/properties" ma:root="true" ma:fieldsID="ad67af1afed0e90db29157516c309479" ns3:_="" ns4:_="">
    <xsd:import namespace="c4f1ac13-fd0e-4976-b3ce-39ddc3d362b6"/>
    <xsd:import namespace="50cb3ee0-70f9-40eb-a5db-d42da8e6e0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ac13-fd0e-4976-b3ce-39ddc3d36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3ee0-70f9-40eb-a5db-d42da8e6e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5AAA-1D00-4DE5-AB0E-E4FBEAE39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0E014-0F7F-4B56-88D1-AA87609645C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0cb3ee0-70f9-40eb-a5db-d42da8e6e075"/>
    <ds:schemaRef ds:uri="c4f1ac13-fd0e-4976-b3ce-39ddc3d362b6"/>
  </ds:schemaRefs>
</ds:datastoreItem>
</file>

<file path=customXml/itemProps3.xml><?xml version="1.0" encoding="utf-8"?>
<ds:datastoreItem xmlns:ds="http://schemas.openxmlformats.org/officeDocument/2006/customXml" ds:itemID="{EA06EC6D-451F-4B6E-BA89-1ACB23974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1ac13-fd0e-4976-b3ce-39ddc3d362b6"/>
    <ds:schemaRef ds:uri="50cb3ee0-70f9-40eb-a5db-d42da8e6e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E5953-0E0E-4AB9-B2FD-59D1BC8C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6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Canny</dc:creator>
  <cp:keywords/>
  <dc:description/>
  <cp:lastModifiedBy>Nora McGillicuddy</cp:lastModifiedBy>
  <cp:revision>2</cp:revision>
  <cp:lastPrinted>2023-10-02T11:40:00Z</cp:lastPrinted>
  <dcterms:created xsi:type="dcterms:W3CDTF">2024-04-16T13:56:00Z</dcterms:created>
  <dcterms:modified xsi:type="dcterms:W3CDTF">2024-04-16T13:56:00Z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0x0101006A6E03E70E4EA547B0FA176B599F822E</vt:lpwstr>
  </property>
</Properties>
</file>